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16868" w14:textId="77777777" w:rsidR="00CD37FD" w:rsidRDefault="00CD37FD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259DDA9B" w14:textId="2FE8567E" w:rsidR="00E87285" w:rsidRPr="00F00094" w:rsidRDefault="000A0466" w:rsidP="00F0009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094">
        <w:rPr>
          <w:rFonts w:ascii="Times New Roman" w:hAnsi="Times New Roman" w:cs="Times New Roman"/>
          <w:b/>
          <w:sz w:val="24"/>
          <w:szCs w:val="24"/>
        </w:rPr>
        <w:t>ESTUDO TÉCNICO PRELIMINAR</w:t>
      </w:r>
    </w:p>
    <w:p w14:paraId="33D82448" w14:textId="77777777" w:rsidR="00E87285" w:rsidRPr="00F00094" w:rsidRDefault="00E87285" w:rsidP="00F0009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4B822" w14:textId="77777777" w:rsidR="00E87285" w:rsidRPr="00F00094" w:rsidRDefault="00E87285" w:rsidP="00F0009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0094">
        <w:rPr>
          <w:rFonts w:ascii="Times New Roman" w:hAnsi="Times New Roman" w:cs="Times New Roman"/>
          <w:b/>
          <w:sz w:val="24"/>
          <w:szCs w:val="24"/>
        </w:rPr>
        <w:t>INTRODUÇÃO</w:t>
      </w:r>
    </w:p>
    <w:p w14:paraId="56A8C86F" w14:textId="0E5271A3" w:rsidR="00A15E10" w:rsidRPr="00F00094" w:rsidRDefault="00AE3DAF" w:rsidP="00F00094">
      <w:pPr>
        <w:numPr>
          <w:ilvl w:val="0"/>
          <w:numId w:val="1"/>
        </w:numPr>
        <w:suppressAutoHyphens/>
        <w:spacing w:after="0" w:line="276" w:lineRule="auto"/>
        <w:ind w:left="0" w:firstLine="0"/>
        <w:jc w:val="both"/>
        <w:rPr>
          <w:rFonts w:ascii="Times New Roman" w:eastAsia="Book Antiqua" w:hAnsi="Times New Roman"/>
          <w:sz w:val="24"/>
          <w:szCs w:val="24"/>
        </w:rPr>
      </w:pPr>
      <w:r w:rsidRPr="00F00094">
        <w:rPr>
          <w:rFonts w:ascii="Times New Roman" w:hAnsi="Times New Roman" w:cs="Times New Roman"/>
          <w:sz w:val="24"/>
          <w:szCs w:val="24"/>
        </w:rPr>
        <w:t>O estudo</w:t>
      </w:r>
      <w:r w:rsidR="00F00094">
        <w:rPr>
          <w:rFonts w:ascii="Times New Roman" w:hAnsi="Times New Roman" w:cs="Times New Roman"/>
          <w:sz w:val="24"/>
          <w:szCs w:val="24"/>
        </w:rPr>
        <w:t xml:space="preserve"> </w:t>
      </w:r>
      <w:r w:rsidR="00F00094" w:rsidRPr="00F00094">
        <w:rPr>
          <w:rFonts w:ascii="Times New Roman" w:hAnsi="Times New Roman" w:cs="Times New Roman"/>
          <w:sz w:val="24"/>
          <w:szCs w:val="24"/>
        </w:rPr>
        <w:t xml:space="preserve">tem por objetivo apresentar a necessidade, a motivação e os requisitos técnicos aquisição de mata-burros </w:t>
      </w:r>
      <w:r w:rsidR="005076D7" w:rsidRPr="005076D7">
        <w:rPr>
          <w:rFonts w:ascii="Times New Roman" w:hAnsi="Times New Roman" w:cs="Times New Roman"/>
          <w:sz w:val="24"/>
          <w:szCs w:val="24"/>
        </w:rPr>
        <w:t>destinados a atender a demanda da Secretaria de Infraestrutura, Limpeza Urbana, Agropecuária, Meio Ambiente e Trânsito, que é responsável pela manutenção das vias rurais do município</w:t>
      </w:r>
      <w:r w:rsidR="00F00094">
        <w:rPr>
          <w:rFonts w:ascii="Times New Roman" w:hAnsi="Times New Roman" w:cs="Times New Roman"/>
          <w:sz w:val="24"/>
          <w:szCs w:val="24"/>
        </w:rPr>
        <w:t xml:space="preserve">. </w:t>
      </w:r>
      <w:r w:rsidR="00F00094" w:rsidRPr="00F00094">
        <w:rPr>
          <w:rFonts w:ascii="Times New Roman" w:hAnsi="Times New Roman" w:cs="Times New Roman"/>
          <w:sz w:val="24"/>
          <w:szCs w:val="24"/>
        </w:rPr>
        <w:t>A iniciativa visa atender às demandas de mobilidade e segurança no trânsito rural, garantindo a continuidade do tráfego de veículos e pedestres, especialmente em regiões onde há a presença de propriedades rurais e passagem constante de veículos agrícolas e de transporte</w:t>
      </w:r>
      <w:r w:rsidR="005076D7">
        <w:rPr>
          <w:rFonts w:ascii="Times New Roman" w:hAnsi="Times New Roman" w:cs="Times New Roman"/>
          <w:sz w:val="24"/>
          <w:szCs w:val="24"/>
        </w:rPr>
        <w:t>.</w:t>
      </w:r>
    </w:p>
    <w:p w14:paraId="7676588E" w14:textId="77777777" w:rsidR="00D550C4" w:rsidRPr="00F00094" w:rsidRDefault="00D550C4" w:rsidP="00F0009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A65747" w14:textId="77777777" w:rsidR="00E87285" w:rsidRPr="005076D7" w:rsidRDefault="00E87285" w:rsidP="00F0009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6D7">
        <w:rPr>
          <w:rFonts w:ascii="Times New Roman" w:hAnsi="Times New Roman" w:cs="Times New Roman"/>
          <w:b/>
          <w:sz w:val="24"/>
          <w:szCs w:val="24"/>
        </w:rPr>
        <w:t>1 - DESCRIÇÃO DA NECESSIDADE</w:t>
      </w:r>
    </w:p>
    <w:p w14:paraId="541AFADE" w14:textId="0492CBB2" w:rsidR="005076D7" w:rsidRPr="005076D7" w:rsidRDefault="005076D7" w:rsidP="005076D7">
      <w:pPr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eastAsia="Book Antiqua" w:hAnsi="Times New Roman"/>
          <w:sz w:val="24"/>
          <w:szCs w:val="24"/>
        </w:rPr>
      </w:pPr>
      <w:r w:rsidRPr="005076D7">
        <w:rPr>
          <w:rFonts w:ascii="Times New Roman" w:eastAsia="Book Antiqua" w:hAnsi="Times New Roman"/>
          <w:sz w:val="24"/>
          <w:szCs w:val="24"/>
        </w:rPr>
        <w:t xml:space="preserve">A presente contratação tem por finalidade atender à necessidade de implantação, substituição ou manutenção de mata-burros em estradas vicinais e acessos rurais </w:t>
      </w:r>
      <w:r>
        <w:rPr>
          <w:rFonts w:ascii="Times New Roman" w:eastAsia="Book Antiqua" w:hAnsi="Times New Roman"/>
          <w:sz w:val="24"/>
          <w:szCs w:val="24"/>
        </w:rPr>
        <w:t xml:space="preserve">do município de </w:t>
      </w:r>
      <w:proofErr w:type="spellStart"/>
      <w:r>
        <w:rPr>
          <w:rFonts w:ascii="Times New Roman" w:eastAsia="Book Antiqua" w:hAnsi="Times New Roman"/>
          <w:sz w:val="24"/>
          <w:szCs w:val="24"/>
        </w:rPr>
        <w:t>Itaguara</w:t>
      </w:r>
      <w:proofErr w:type="spellEnd"/>
      <w:r w:rsidRPr="005076D7">
        <w:rPr>
          <w:rFonts w:ascii="Times New Roman" w:eastAsia="Book Antiqua" w:hAnsi="Times New Roman"/>
          <w:sz w:val="24"/>
          <w:szCs w:val="24"/>
        </w:rPr>
        <w:t>, como forma de melhorar a infraestrutura de mobilidade rural, garantir a segurança dos usuários e promover a eficiência no tráfego de veículos em áreas onde há presença de propriedades com criação de animais.</w:t>
      </w:r>
    </w:p>
    <w:p w14:paraId="4EACEAB8" w14:textId="240A4392" w:rsidR="005076D7" w:rsidRPr="00760A9C" w:rsidRDefault="005076D7" w:rsidP="00760A9C">
      <w:pPr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eastAsia="Book Antiqua" w:hAnsi="Times New Roman"/>
          <w:sz w:val="24"/>
          <w:szCs w:val="24"/>
        </w:rPr>
      </w:pPr>
      <w:r w:rsidRPr="005076D7">
        <w:rPr>
          <w:rFonts w:ascii="Times New Roman" w:eastAsia="Book Antiqua" w:hAnsi="Times New Roman"/>
          <w:sz w:val="24"/>
          <w:szCs w:val="24"/>
        </w:rPr>
        <w:t xml:space="preserve">O mata-burro é fundamental em zonas rurais, pois permite a livre passagem de veículos, </w:t>
      </w:r>
      <w:r>
        <w:rPr>
          <w:rFonts w:ascii="Times New Roman" w:eastAsia="Book Antiqua" w:hAnsi="Times New Roman"/>
          <w:sz w:val="24"/>
          <w:szCs w:val="24"/>
        </w:rPr>
        <w:t>descartando</w:t>
      </w:r>
      <w:r w:rsidRPr="005076D7">
        <w:rPr>
          <w:rFonts w:ascii="Times New Roman" w:eastAsia="Book Antiqua" w:hAnsi="Times New Roman"/>
          <w:sz w:val="24"/>
          <w:szCs w:val="24"/>
        </w:rPr>
        <w:t xml:space="preserve"> a necessidade de abertura manual de porteiras, ao mesmo tempo em que impede o escape de animais de criação, </w:t>
      </w:r>
      <w:r w:rsidR="00760A9C" w:rsidRPr="00760A9C">
        <w:rPr>
          <w:rFonts w:ascii="Times New Roman" w:eastAsia="Book Antiqua" w:hAnsi="Times New Roman"/>
          <w:sz w:val="24"/>
          <w:szCs w:val="24"/>
        </w:rPr>
        <w:t>otimizando o fluxo de veículos sem comprometer o isolamento necessário para o controle de animais, promovendo maior eficiência no deslocamento</w:t>
      </w:r>
      <w:r w:rsidR="00760A9C">
        <w:rPr>
          <w:rFonts w:ascii="Times New Roman" w:eastAsia="Book Antiqua" w:hAnsi="Times New Roman"/>
          <w:sz w:val="24"/>
          <w:szCs w:val="24"/>
        </w:rPr>
        <w:t>.</w:t>
      </w:r>
    </w:p>
    <w:p w14:paraId="415195D4" w14:textId="749C618D" w:rsidR="005076D7" w:rsidRPr="005076D7" w:rsidRDefault="005076D7" w:rsidP="00760A9C">
      <w:pPr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eastAsia="Book Antiqua" w:hAnsi="Times New Roman"/>
          <w:sz w:val="24"/>
          <w:szCs w:val="24"/>
        </w:rPr>
      </w:pPr>
      <w:r w:rsidRPr="005076D7">
        <w:rPr>
          <w:rFonts w:ascii="Times New Roman" w:eastAsia="Book Antiqua" w:hAnsi="Times New Roman"/>
          <w:sz w:val="24"/>
          <w:szCs w:val="24"/>
        </w:rPr>
        <w:t>Atualmente, verifica-se a existência de diversos pontos nas estradas rurais com mata-burros danificados, ausentes ou inadequados, o que tem gerado transtornos à população local, riscos de acidentes</w:t>
      </w:r>
      <w:r w:rsidR="00760A9C">
        <w:rPr>
          <w:rFonts w:ascii="Times New Roman" w:eastAsia="Book Antiqua" w:hAnsi="Times New Roman"/>
          <w:sz w:val="24"/>
          <w:szCs w:val="24"/>
        </w:rPr>
        <w:t xml:space="preserve"> e</w:t>
      </w:r>
      <w:r w:rsidRPr="005076D7">
        <w:rPr>
          <w:rFonts w:ascii="Times New Roman" w:eastAsia="Book Antiqua" w:hAnsi="Times New Roman"/>
          <w:sz w:val="24"/>
          <w:szCs w:val="24"/>
        </w:rPr>
        <w:t xml:space="preserve"> dificuldade de escoamento da produção. Em razão disso, faz-se necessária a aquisição de mata-burros metálicos e/ou pré-moldados em concreto, compatíveis com os padrões técnicos de carga e segurança, para atendimento da demanda existente</w:t>
      </w:r>
      <w:r w:rsidR="00760A9C">
        <w:rPr>
          <w:rFonts w:ascii="Times New Roman" w:eastAsia="Book Antiqua" w:hAnsi="Times New Roman"/>
          <w:sz w:val="24"/>
          <w:szCs w:val="24"/>
        </w:rPr>
        <w:t>.</w:t>
      </w:r>
    </w:p>
    <w:p w14:paraId="53EE0B05" w14:textId="77777777" w:rsidR="003F150D" w:rsidRPr="00F00094" w:rsidRDefault="003F150D" w:rsidP="00F00094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38534A41" w14:textId="77777777" w:rsidR="00E87285" w:rsidRPr="00F00094" w:rsidRDefault="00E87285" w:rsidP="00F00094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F00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2 – PREVISÃO NO PLANO DE CONTRATAÇÕES ANUAL</w:t>
      </w:r>
    </w:p>
    <w:p w14:paraId="7403EE7D" w14:textId="2F98E535" w:rsidR="0048710B" w:rsidRPr="00F00094" w:rsidRDefault="0048710B" w:rsidP="0012238E">
      <w:pPr>
        <w:shd w:val="clear" w:color="auto" w:fill="FFFFFF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Município ainda não elaborou seu plano de contratações anual.</w:t>
      </w:r>
    </w:p>
    <w:p w14:paraId="2E352413" w14:textId="77777777" w:rsidR="00983E0E" w:rsidRPr="00F00094" w:rsidRDefault="00983E0E" w:rsidP="00F00094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3137F8D" w14:textId="77777777" w:rsidR="00E87285" w:rsidRPr="00F00094" w:rsidRDefault="00E87285" w:rsidP="00F0009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F00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3 – REQUISITOS DA CONTRATAÇÃO</w:t>
      </w:r>
    </w:p>
    <w:p w14:paraId="4E1129D3" w14:textId="4559940E" w:rsidR="00E87285" w:rsidRPr="00F00094" w:rsidRDefault="002652AF" w:rsidP="00F0009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F000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A contratação deverá respeitar a descrição informada na requisição de compras, bem como as quantidades relacionadas a cada item</w:t>
      </w:r>
      <w:r w:rsidR="004930D4" w:rsidRPr="00F000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0562C651" w14:textId="27BC23F0" w:rsidR="002652AF" w:rsidRPr="00F00094" w:rsidRDefault="00212490" w:rsidP="00F0009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F000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Todos os participantes deverão estar em dia com suas obrigações fiscais, que serão exigidas pelo edital subsequente</w:t>
      </w:r>
      <w:r w:rsidR="004930D4" w:rsidRPr="00F000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6026117D" w14:textId="77777777" w:rsidR="005317CB" w:rsidRPr="00F00094" w:rsidRDefault="005317CB" w:rsidP="00F0009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0DF5D010" w14:textId="03FC9A5F" w:rsidR="00E87285" w:rsidRPr="00F00094" w:rsidRDefault="00E87285" w:rsidP="00F0009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F00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lastRenderedPageBreak/>
        <w:t>4 – ESTIMATIVA DAS QUANTIDADES</w:t>
      </w:r>
    </w:p>
    <w:p w14:paraId="0C0AF105" w14:textId="4ACAE2B3" w:rsidR="00372014" w:rsidRPr="002F6FF5" w:rsidRDefault="00372014" w:rsidP="00B244A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tbl>
      <w:tblPr>
        <w:tblStyle w:val="Tabelacomgrade"/>
        <w:tblW w:w="1057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1134"/>
        <w:gridCol w:w="1417"/>
        <w:gridCol w:w="1361"/>
      </w:tblGrid>
      <w:tr w:rsidR="0032687F" w:rsidRPr="00132275" w14:paraId="2B596EA3" w14:textId="77777777" w:rsidTr="00760A9C">
        <w:trPr>
          <w:jc w:val="center"/>
        </w:trPr>
        <w:tc>
          <w:tcPr>
            <w:tcW w:w="704" w:type="dxa"/>
          </w:tcPr>
          <w:p w14:paraId="366D79F3" w14:textId="77777777" w:rsidR="0032687F" w:rsidRPr="00F00094" w:rsidRDefault="0032687F" w:rsidP="00760A9C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lang w:val="pt-PT"/>
              </w:rPr>
            </w:pPr>
            <w:r w:rsidRPr="00F00094">
              <w:rPr>
                <w:rFonts w:ascii="Times New Roman" w:hAnsi="Times New Roman" w:cs="Times New Roman"/>
                <w:b/>
                <w:bCs/>
                <w:lang w:val="pt-PT"/>
              </w:rPr>
              <w:t>Item</w:t>
            </w:r>
          </w:p>
        </w:tc>
        <w:tc>
          <w:tcPr>
            <w:tcW w:w="5954" w:type="dxa"/>
          </w:tcPr>
          <w:p w14:paraId="20EC20D8" w14:textId="77777777" w:rsidR="0032687F" w:rsidRPr="00F00094" w:rsidRDefault="0032687F" w:rsidP="00760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0094">
              <w:rPr>
                <w:rFonts w:ascii="Times New Roman" w:hAnsi="Times New Roman" w:cs="Times New Roman"/>
                <w:b/>
                <w:bCs/>
              </w:rPr>
              <w:t>Descrição</w:t>
            </w:r>
          </w:p>
        </w:tc>
        <w:tc>
          <w:tcPr>
            <w:tcW w:w="1134" w:type="dxa"/>
          </w:tcPr>
          <w:p w14:paraId="1DB4AF79" w14:textId="77777777" w:rsidR="0032687F" w:rsidRPr="00F00094" w:rsidRDefault="0032687F" w:rsidP="00760A9C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F00094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417" w:type="dxa"/>
          </w:tcPr>
          <w:p w14:paraId="37BC86DB" w14:textId="77777777" w:rsidR="0032687F" w:rsidRPr="00F00094" w:rsidRDefault="0032687F" w:rsidP="00760A9C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F00094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  <w:tc>
          <w:tcPr>
            <w:tcW w:w="1361" w:type="dxa"/>
          </w:tcPr>
          <w:p w14:paraId="568E477D" w14:textId="77777777" w:rsidR="0032687F" w:rsidRPr="00F00094" w:rsidRDefault="0032687F" w:rsidP="00760A9C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F00094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Valor total estimado</w:t>
            </w:r>
          </w:p>
        </w:tc>
      </w:tr>
      <w:tr w:rsidR="002C0326" w:rsidRPr="00146FA4" w14:paraId="31A138C3" w14:textId="77777777" w:rsidTr="0012238E">
        <w:trPr>
          <w:jc w:val="center"/>
        </w:trPr>
        <w:tc>
          <w:tcPr>
            <w:tcW w:w="704" w:type="dxa"/>
            <w:vAlign w:val="center"/>
          </w:tcPr>
          <w:p w14:paraId="30853197" w14:textId="2CE6B73F" w:rsidR="002C0326" w:rsidRPr="00760A9C" w:rsidRDefault="002C0326" w:rsidP="00760A9C">
            <w:pPr>
              <w:pStyle w:val="PargrafodaLista"/>
              <w:numPr>
                <w:ilvl w:val="0"/>
                <w:numId w:val="13"/>
              </w:numPr>
              <w:jc w:val="center"/>
              <w:outlineLvl w:val="0"/>
              <w:rPr>
                <w:rFonts w:ascii="Times New Roman" w:hAnsi="Times New Roman" w:cs="Times New Roman"/>
                <w:b/>
                <w:lang w:val="pt-PT"/>
              </w:rPr>
            </w:pPr>
          </w:p>
        </w:tc>
        <w:tc>
          <w:tcPr>
            <w:tcW w:w="5954" w:type="dxa"/>
          </w:tcPr>
          <w:p w14:paraId="147A2F79" w14:textId="77777777" w:rsidR="002C0326" w:rsidRPr="00F00094" w:rsidRDefault="002C0326" w:rsidP="002C032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0094">
              <w:rPr>
                <w:rFonts w:ascii="Times New Roman" w:hAnsi="Times New Roman" w:cs="Times New Roman"/>
              </w:rPr>
              <w:t>Mata-burro inteiriço confeccionado com 04 vigas de trilho ferroviário TR 37 ou superior medindo 300 cm de comprimento, sendo um vão de 200 cm + 50 cm para chumbadores e 12 travessas em tubos de aço de alta pressão (novos) medindo 300 cm de comprimento, diâmetro externo de 2,5” em chapa de ¼”, com espaçamento de 11 cm entre os tubos e pintura de faixa de 10 cm amarela sinalizadora nas laterais;</w:t>
            </w:r>
          </w:p>
          <w:p w14:paraId="2E7BFE03" w14:textId="77777777" w:rsidR="002C0326" w:rsidRPr="00F00094" w:rsidRDefault="002C0326" w:rsidP="002C032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0094">
              <w:rPr>
                <w:rFonts w:ascii="Times New Roman" w:hAnsi="Times New Roman" w:cs="Times New Roman"/>
              </w:rPr>
              <w:t>Soldado com cordão de solda MIG 7018;</w:t>
            </w:r>
          </w:p>
          <w:p w14:paraId="00CC411B" w14:textId="65CC96C0" w:rsidR="002C0326" w:rsidRPr="00F00094" w:rsidRDefault="002C0326" w:rsidP="002C0326">
            <w:pPr>
              <w:jc w:val="both"/>
              <w:rPr>
                <w:rFonts w:ascii="Times New Roman" w:hAnsi="Times New Roman" w:cs="Times New Roman"/>
              </w:rPr>
            </w:pPr>
            <w:r w:rsidRPr="00F00094">
              <w:rPr>
                <w:rFonts w:ascii="Times New Roman" w:hAnsi="Times New Roman" w:cs="Times New Roman"/>
              </w:rPr>
              <w:t>Pintura: Fundo protetor com função anticorrosivo e de uniformização da superfície (zarcão).</w:t>
            </w:r>
          </w:p>
        </w:tc>
        <w:tc>
          <w:tcPr>
            <w:tcW w:w="1134" w:type="dxa"/>
            <w:vAlign w:val="center"/>
          </w:tcPr>
          <w:p w14:paraId="36EA54B8" w14:textId="65402D34" w:rsidR="002C0326" w:rsidRPr="00F00094" w:rsidRDefault="00760A9C" w:rsidP="00760A9C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bCs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t-BR"/>
              </w:rPr>
              <w:t>UN</w:t>
            </w:r>
          </w:p>
        </w:tc>
        <w:tc>
          <w:tcPr>
            <w:tcW w:w="1417" w:type="dxa"/>
            <w:vAlign w:val="center"/>
          </w:tcPr>
          <w:p w14:paraId="56C0DB41" w14:textId="10540498" w:rsidR="002C0326" w:rsidRPr="00F00094" w:rsidRDefault="002C0326" w:rsidP="00760A9C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bCs/>
                <w:lang w:eastAsia="pt-BR"/>
              </w:rPr>
            </w:pPr>
            <w:r w:rsidRPr="00F00094">
              <w:rPr>
                <w:rFonts w:ascii="Times New Roman" w:eastAsia="Times New Roman" w:hAnsi="Times New Roman" w:cs="Times New Roman"/>
                <w:bCs/>
                <w:lang w:eastAsia="pt-BR"/>
              </w:rPr>
              <w:t>22</w:t>
            </w:r>
          </w:p>
        </w:tc>
        <w:tc>
          <w:tcPr>
            <w:tcW w:w="1361" w:type="dxa"/>
            <w:vAlign w:val="center"/>
          </w:tcPr>
          <w:p w14:paraId="3FA82BB3" w14:textId="17FD8134" w:rsidR="002C0326" w:rsidRPr="00F00094" w:rsidRDefault="0012238E" w:rsidP="0012238E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bCs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t-BR"/>
              </w:rPr>
              <w:t>132.000,00</w:t>
            </w:r>
          </w:p>
        </w:tc>
      </w:tr>
      <w:tr w:rsidR="002C0326" w:rsidRPr="00146FA4" w14:paraId="0227233A" w14:textId="77777777" w:rsidTr="0012238E">
        <w:trPr>
          <w:jc w:val="center"/>
        </w:trPr>
        <w:tc>
          <w:tcPr>
            <w:tcW w:w="704" w:type="dxa"/>
            <w:vAlign w:val="center"/>
          </w:tcPr>
          <w:p w14:paraId="5BBB3F73" w14:textId="77777777" w:rsidR="002C0326" w:rsidRPr="00760A9C" w:rsidRDefault="002C0326" w:rsidP="00760A9C">
            <w:pPr>
              <w:pStyle w:val="PargrafodaLista"/>
              <w:numPr>
                <w:ilvl w:val="0"/>
                <w:numId w:val="13"/>
              </w:numPr>
              <w:jc w:val="center"/>
              <w:outlineLvl w:val="0"/>
              <w:rPr>
                <w:rFonts w:ascii="Times New Roman" w:hAnsi="Times New Roman" w:cs="Times New Roman"/>
                <w:b/>
                <w:lang w:val="pt-PT"/>
              </w:rPr>
            </w:pPr>
          </w:p>
        </w:tc>
        <w:tc>
          <w:tcPr>
            <w:tcW w:w="5954" w:type="dxa"/>
          </w:tcPr>
          <w:p w14:paraId="66EF667A" w14:textId="77777777" w:rsidR="002C0326" w:rsidRPr="00F00094" w:rsidRDefault="002C0326" w:rsidP="002C032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0094">
              <w:rPr>
                <w:rFonts w:ascii="Times New Roman" w:hAnsi="Times New Roman" w:cs="Times New Roman"/>
              </w:rPr>
              <w:t>Mata-burro inteiriço confeccionado com 04 vigas de trilho ferroviário TR 37 ou superior medindo 460 cm de comprimento, sendo um vão de 360 cm + 50 cm para chumbadores e 15 travessas em tubos de aço de alta pressão (novos) medindo 300 cm de comprimento, diâmetro externo de 2,5” em chapa de ¼”, com espaçamento de 11 cm entre os tubos e pintura de faixa de 10 cm amarela sinalizadora nas laterais;</w:t>
            </w:r>
          </w:p>
          <w:p w14:paraId="093B4824" w14:textId="77777777" w:rsidR="002C0326" w:rsidRPr="00F00094" w:rsidRDefault="002C0326" w:rsidP="002C032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0094">
              <w:rPr>
                <w:rFonts w:ascii="Times New Roman" w:hAnsi="Times New Roman" w:cs="Times New Roman"/>
              </w:rPr>
              <w:t>Soldado com cordão de solda MIG 7018;</w:t>
            </w:r>
          </w:p>
          <w:p w14:paraId="397E0009" w14:textId="424B3D2F" w:rsidR="002C0326" w:rsidRPr="00F00094" w:rsidRDefault="002C0326" w:rsidP="002C032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0094">
              <w:rPr>
                <w:rFonts w:ascii="Times New Roman" w:hAnsi="Times New Roman" w:cs="Times New Roman"/>
              </w:rPr>
              <w:t>Pintura: Fundo protetor com função anticorrosivo e de uniformização da superfície (zarcão).</w:t>
            </w:r>
          </w:p>
        </w:tc>
        <w:tc>
          <w:tcPr>
            <w:tcW w:w="1134" w:type="dxa"/>
            <w:vAlign w:val="center"/>
          </w:tcPr>
          <w:p w14:paraId="31D42A45" w14:textId="1B101501" w:rsidR="002C0326" w:rsidRPr="00F00094" w:rsidRDefault="00760A9C" w:rsidP="00760A9C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bCs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t-BR"/>
              </w:rPr>
              <w:t>UN</w:t>
            </w:r>
          </w:p>
        </w:tc>
        <w:tc>
          <w:tcPr>
            <w:tcW w:w="1417" w:type="dxa"/>
            <w:vAlign w:val="center"/>
          </w:tcPr>
          <w:p w14:paraId="33665A1B" w14:textId="56B27E34" w:rsidR="002C0326" w:rsidRPr="00F00094" w:rsidRDefault="002C0326" w:rsidP="00760A9C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bCs/>
                <w:lang w:eastAsia="pt-BR"/>
              </w:rPr>
            </w:pPr>
            <w:r w:rsidRPr="00F00094">
              <w:rPr>
                <w:rFonts w:ascii="Times New Roman" w:eastAsia="Times New Roman" w:hAnsi="Times New Roman" w:cs="Times New Roman"/>
                <w:bCs/>
                <w:lang w:eastAsia="pt-BR"/>
              </w:rPr>
              <w:t>01</w:t>
            </w:r>
          </w:p>
        </w:tc>
        <w:tc>
          <w:tcPr>
            <w:tcW w:w="1361" w:type="dxa"/>
            <w:vAlign w:val="center"/>
          </w:tcPr>
          <w:p w14:paraId="789B8AC2" w14:textId="34FF78DB" w:rsidR="002C0326" w:rsidRPr="00F00094" w:rsidRDefault="0012238E" w:rsidP="0012238E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bCs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t-BR"/>
              </w:rPr>
              <w:t>6.000,00</w:t>
            </w:r>
          </w:p>
        </w:tc>
      </w:tr>
      <w:tr w:rsidR="002C0326" w:rsidRPr="00146FA4" w14:paraId="6FDDA9DD" w14:textId="77777777" w:rsidTr="0012238E">
        <w:trPr>
          <w:jc w:val="center"/>
        </w:trPr>
        <w:tc>
          <w:tcPr>
            <w:tcW w:w="704" w:type="dxa"/>
            <w:vAlign w:val="center"/>
          </w:tcPr>
          <w:p w14:paraId="3E341B91" w14:textId="77777777" w:rsidR="002C0326" w:rsidRPr="00760A9C" w:rsidRDefault="002C0326" w:rsidP="00760A9C">
            <w:pPr>
              <w:pStyle w:val="PargrafodaLista"/>
              <w:numPr>
                <w:ilvl w:val="0"/>
                <w:numId w:val="13"/>
              </w:numPr>
              <w:jc w:val="center"/>
              <w:outlineLvl w:val="0"/>
              <w:rPr>
                <w:rFonts w:ascii="Times New Roman" w:hAnsi="Times New Roman" w:cs="Times New Roman"/>
                <w:b/>
                <w:lang w:val="pt-PT"/>
              </w:rPr>
            </w:pPr>
          </w:p>
        </w:tc>
        <w:tc>
          <w:tcPr>
            <w:tcW w:w="5954" w:type="dxa"/>
          </w:tcPr>
          <w:p w14:paraId="3135BB91" w14:textId="77777777" w:rsidR="002C0326" w:rsidRPr="00F00094" w:rsidRDefault="002C0326" w:rsidP="002C032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0094">
              <w:rPr>
                <w:rFonts w:ascii="Times New Roman" w:hAnsi="Times New Roman" w:cs="Times New Roman"/>
              </w:rPr>
              <w:t>Mata-burro inteiriço confeccionado com 04 vigas de trilho ferroviário TR 37 ou superior medindo 480 cm de comprimento, sendo um vão de 380 cm + 50 cm para chumbadores e 16 travessas em tubos de aço de alta pressão (novos) medindo 300 cm de comprimento, diâmetro externo de 2,5” em chapa de ¼”, com espaçamento de 11 cm entre os tubos e pintura de faixa de 10 cm amarela sinalizadora nas laterais;</w:t>
            </w:r>
          </w:p>
          <w:p w14:paraId="756985FC" w14:textId="77777777" w:rsidR="002C0326" w:rsidRPr="00F00094" w:rsidRDefault="002C0326" w:rsidP="002C032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0094">
              <w:rPr>
                <w:rFonts w:ascii="Times New Roman" w:hAnsi="Times New Roman" w:cs="Times New Roman"/>
              </w:rPr>
              <w:t>Soldado com cordão de solda MIG 7018;</w:t>
            </w:r>
          </w:p>
          <w:p w14:paraId="70126203" w14:textId="6C460C5B" w:rsidR="002C0326" w:rsidRPr="00F00094" w:rsidRDefault="002C0326" w:rsidP="002C032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0094">
              <w:rPr>
                <w:rFonts w:ascii="Times New Roman" w:hAnsi="Times New Roman" w:cs="Times New Roman"/>
              </w:rPr>
              <w:t>Pintura: Fundo protetor com função anticorrosivo e de uniformização da superfície (zarcão).</w:t>
            </w:r>
          </w:p>
        </w:tc>
        <w:tc>
          <w:tcPr>
            <w:tcW w:w="1134" w:type="dxa"/>
            <w:vAlign w:val="center"/>
          </w:tcPr>
          <w:p w14:paraId="0C471337" w14:textId="5FD6936F" w:rsidR="002C0326" w:rsidRPr="00F00094" w:rsidRDefault="00760A9C" w:rsidP="00760A9C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bCs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t-BR"/>
              </w:rPr>
              <w:t>UN</w:t>
            </w:r>
          </w:p>
        </w:tc>
        <w:tc>
          <w:tcPr>
            <w:tcW w:w="1417" w:type="dxa"/>
            <w:vAlign w:val="center"/>
          </w:tcPr>
          <w:p w14:paraId="1DB8DDDA" w14:textId="4015AE6F" w:rsidR="002C0326" w:rsidRPr="00F00094" w:rsidRDefault="002C0326" w:rsidP="00760A9C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bCs/>
                <w:lang w:eastAsia="pt-BR"/>
              </w:rPr>
            </w:pPr>
            <w:r w:rsidRPr="00F00094">
              <w:rPr>
                <w:rFonts w:ascii="Times New Roman" w:eastAsia="Times New Roman" w:hAnsi="Times New Roman" w:cs="Times New Roman"/>
                <w:bCs/>
                <w:lang w:eastAsia="pt-BR"/>
              </w:rPr>
              <w:t>01</w:t>
            </w:r>
          </w:p>
        </w:tc>
        <w:tc>
          <w:tcPr>
            <w:tcW w:w="1361" w:type="dxa"/>
            <w:vAlign w:val="center"/>
          </w:tcPr>
          <w:p w14:paraId="5823C8DD" w14:textId="4605F1AF" w:rsidR="002C0326" w:rsidRPr="00F00094" w:rsidRDefault="0012238E" w:rsidP="0012238E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bCs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t-BR"/>
              </w:rPr>
              <w:t>6.000,00</w:t>
            </w:r>
          </w:p>
        </w:tc>
      </w:tr>
    </w:tbl>
    <w:p w14:paraId="33DE51BF" w14:textId="77777777" w:rsidR="00185168" w:rsidRDefault="00185168" w:rsidP="00FA1BC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44663D3A" w14:textId="6E9FD123" w:rsidR="0012238E" w:rsidRPr="0012238E" w:rsidRDefault="0012238E" w:rsidP="0012238E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1223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4.1. Referência de valor:</w:t>
      </w:r>
      <w:r w:rsidRP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Os valores foram obtidos através de orçamento enviado pela empresa Renova Locação e Serviços </w:t>
      </w:r>
      <w:proofErr w:type="spellStart"/>
      <w:r w:rsidRP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Eireli</w:t>
      </w:r>
      <w:proofErr w:type="spellEnd"/>
      <w:r w:rsidRP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, conforme anexo.</w:t>
      </w:r>
    </w:p>
    <w:p w14:paraId="63E6D672" w14:textId="77777777" w:rsidR="00310C59" w:rsidRPr="002F6FF5" w:rsidRDefault="00310C59" w:rsidP="00FA1BC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73696CC9" w14:textId="2831D495" w:rsidR="00E87285" w:rsidRPr="00F00094" w:rsidRDefault="00E87285" w:rsidP="00F0009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0094">
        <w:rPr>
          <w:rFonts w:ascii="Times New Roman" w:hAnsi="Times New Roman" w:cs="Times New Roman"/>
          <w:b/>
          <w:sz w:val="24"/>
          <w:szCs w:val="24"/>
        </w:rPr>
        <w:t>5 – LEVANTAMENTO DE MERCADO</w:t>
      </w:r>
    </w:p>
    <w:p w14:paraId="3BC60493" w14:textId="48E5063C" w:rsidR="004557B2" w:rsidRPr="00F00094" w:rsidRDefault="004557B2" w:rsidP="00F0009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094">
        <w:rPr>
          <w:rFonts w:ascii="Times New Roman" w:hAnsi="Times New Roman" w:cs="Times New Roman"/>
          <w:sz w:val="24"/>
          <w:szCs w:val="24"/>
        </w:rPr>
        <w:t xml:space="preserve">Com </w:t>
      </w:r>
      <w:r w:rsidR="00B51FBE" w:rsidRPr="00F00094">
        <w:rPr>
          <w:rFonts w:ascii="Times New Roman" w:hAnsi="Times New Roman" w:cs="Times New Roman"/>
          <w:sz w:val="24"/>
          <w:szCs w:val="24"/>
        </w:rPr>
        <w:t>b</w:t>
      </w:r>
      <w:r w:rsidRPr="00F00094">
        <w:rPr>
          <w:rFonts w:ascii="Times New Roman" w:hAnsi="Times New Roman" w:cs="Times New Roman"/>
          <w:sz w:val="24"/>
          <w:szCs w:val="24"/>
        </w:rPr>
        <w:t>ase nos requisitos definidos, foram realizados levantamentos para identificar soluções existentes no mercado para atender os requisitos estabelecidos, objetificando alcançar os resultados pretendidos e atender a necessidade da aquisição, levando em considerando os aspectos de economicidade, eficácia, eficiência e padronização.</w:t>
      </w:r>
    </w:p>
    <w:p w14:paraId="788A52FF" w14:textId="77777777" w:rsidR="00F64EDA" w:rsidRDefault="00F64EDA" w:rsidP="00F0009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095FF3" w14:textId="77777777" w:rsidR="0012238E" w:rsidRPr="00F00094" w:rsidRDefault="0012238E" w:rsidP="00F0009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AA57F1" w14:textId="77777777" w:rsidR="004557B2" w:rsidRPr="00F00094" w:rsidRDefault="004557B2" w:rsidP="00F0009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0094">
        <w:rPr>
          <w:rFonts w:ascii="Times New Roman" w:hAnsi="Times New Roman" w:cs="Times New Roman"/>
          <w:b/>
          <w:bCs/>
          <w:sz w:val="24"/>
          <w:szCs w:val="24"/>
        </w:rPr>
        <w:lastRenderedPageBreak/>
        <w:t>5.1 Das Soluções:</w:t>
      </w:r>
    </w:p>
    <w:p w14:paraId="1AEE9D1D" w14:textId="34FCE08A" w:rsidR="004557B2" w:rsidRPr="00F00094" w:rsidRDefault="004557B2" w:rsidP="00F0009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094">
        <w:rPr>
          <w:rFonts w:ascii="Times New Roman" w:hAnsi="Times New Roman" w:cs="Times New Roman"/>
          <w:sz w:val="24"/>
          <w:szCs w:val="24"/>
        </w:rPr>
        <w:t xml:space="preserve">Solução </w:t>
      </w:r>
      <w:r w:rsidR="008B7803">
        <w:rPr>
          <w:rFonts w:ascii="Times New Roman" w:hAnsi="Times New Roman" w:cs="Times New Roman"/>
          <w:sz w:val="24"/>
          <w:szCs w:val="24"/>
        </w:rPr>
        <w:t>1</w:t>
      </w:r>
      <w:r w:rsidRPr="00F00094">
        <w:rPr>
          <w:rFonts w:ascii="Times New Roman" w:hAnsi="Times New Roman" w:cs="Times New Roman"/>
          <w:sz w:val="24"/>
          <w:szCs w:val="24"/>
        </w:rPr>
        <w:t xml:space="preserve">: </w:t>
      </w:r>
      <w:r w:rsidR="005965D3">
        <w:rPr>
          <w:rFonts w:ascii="Times New Roman" w:hAnsi="Times New Roman" w:cs="Times New Roman"/>
          <w:sz w:val="24"/>
          <w:szCs w:val="24"/>
        </w:rPr>
        <w:t>Aquisição de mata-burros de concreto pré-fabricado</w:t>
      </w:r>
      <w:r w:rsidRPr="00F00094">
        <w:rPr>
          <w:rFonts w:ascii="Times New Roman" w:hAnsi="Times New Roman" w:cs="Times New Roman"/>
          <w:sz w:val="24"/>
          <w:szCs w:val="24"/>
        </w:rPr>
        <w:t>;</w:t>
      </w:r>
    </w:p>
    <w:p w14:paraId="4F0E2199" w14:textId="5C19AFD8" w:rsidR="004557B2" w:rsidRDefault="004557B2" w:rsidP="00F0009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094">
        <w:rPr>
          <w:rFonts w:ascii="Times New Roman" w:hAnsi="Times New Roman" w:cs="Times New Roman"/>
          <w:sz w:val="24"/>
          <w:szCs w:val="24"/>
        </w:rPr>
        <w:t xml:space="preserve">Solução </w:t>
      </w:r>
      <w:r w:rsidR="008B7803">
        <w:rPr>
          <w:rFonts w:ascii="Times New Roman" w:hAnsi="Times New Roman" w:cs="Times New Roman"/>
          <w:sz w:val="24"/>
          <w:szCs w:val="24"/>
        </w:rPr>
        <w:t>2</w:t>
      </w:r>
      <w:r w:rsidRPr="00F00094">
        <w:rPr>
          <w:rFonts w:ascii="Times New Roman" w:hAnsi="Times New Roman" w:cs="Times New Roman"/>
          <w:sz w:val="24"/>
          <w:szCs w:val="24"/>
        </w:rPr>
        <w:t xml:space="preserve">: </w:t>
      </w:r>
      <w:r w:rsidR="00A91A92">
        <w:rPr>
          <w:rFonts w:ascii="Times New Roman" w:hAnsi="Times New Roman" w:cs="Times New Roman"/>
          <w:sz w:val="24"/>
          <w:szCs w:val="24"/>
        </w:rPr>
        <w:t>Aquisição de mata-burros de ferro</w:t>
      </w:r>
      <w:r w:rsidRPr="00F00094">
        <w:rPr>
          <w:rFonts w:ascii="Times New Roman" w:hAnsi="Times New Roman" w:cs="Times New Roman"/>
          <w:sz w:val="24"/>
          <w:szCs w:val="24"/>
        </w:rPr>
        <w:t>.</w:t>
      </w:r>
    </w:p>
    <w:p w14:paraId="085D44F1" w14:textId="77777777" w:rsidR="00F64EDA" w:rsidRPr="00F00094" w:rsidRDefault="00F64EDA" w:rsidP="00F0009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897DA6" w14:textId="5A46E644" w:rsidR="00A91A92" w:rsidRPr="008B7803" w:rsidRDefault="004557B2" w:rsidP="008B7803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0094">
        <w:rPr>
          <w:rFonts w:ascii="Times New Roman" w:hAnsi="Times New Roman" w:cs="Times New Roman"/>
          <w:b/>
          <w:bCs/>
          <w:sz w:val="24"/>
          <w:szCs w:val="24"/>
        </w:rPr>
        <w:t>5.2 Da análise:</w:t>
      </w:r>
    </w:p>
    <w:p w14:paraId="49F6554B" w14:textId="45602102" w:rsidR="00A91A92" w:rsidRDefault="00A91A92" w:rsidP="00A91A92">
      <w:pPr>
        <w:pStyle w:val="PargrafodaLista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7803">
        <w:rPr>
          <w:rFonts w:ascii="Times New Roman" w:hAnsi="Times New Roman" w:cs="Times New Roman"/>
          <w:b/>
          <w:bCs/>
          <w:sz w:val="24"/>
          <w:szCs w:val="24"/>
        </w:rPr>
        <w:t>5.2.</w:t>
      </w:r>
      <w:r w:rsidR="008B780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B780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Solução </w:t>
      </w:r>
      <w:r w:rsidR="008B7803">
        <w:rPr>
          <w:rFonts w:ascii="Times New Roman" w:hAnsi="Times New Roman" w:cs="Times New Roman"/>
          <w:sz w:val="24"/>
          <w:szCs w:val="24"/>
        </w:rPr>
        <w:t>1</w:t>
      </w:r>
    </w:p>
    <w:p w14:paraId="76317AD2" w14:textId="56120F30" w:rsidR="00A91A92" w:rsidRDefault="00A91A92" w:rsidP="00A91A9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A92">
        <w:rPr>
          <w:rFonts w:ascii="Times New Roman" w:hAnsi="Times New Roman" w:cs="Times New Roman"/>
          <w:sz w:val="24"/>
          <w:szCs w:val="24"/>
        </w:rPr>
        <w:t>Vantagens:</w:t>
      </w:r>
    </w:p>
    <w:p w14:paraId="078CA116" w14:textId="6B94B3A6" w:rsidR="00A91A92" w:rsidRDefault="00860102" w:rsidP="00A91A92">
      <w:pPr>
        <w:pStyle w:val="PargrafodaLista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Rápida instalação;</w:t>
      </w:r>
    </w:p>
    <w:p w14:paraId="642136F0" w14:textId="60D76C9A" w:rsidR="00860102" w:rsidRDefault="00860102" w:rsidP="00A91A92">
      <w:pPr>
        <w:pStyle w:val="PargrafodaLista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Alta resistência e durabilidade;</w:t>
      </w:r>
    </w:p>
    <w:p w14:paraId="3CC94888" w14:textId="034AF567" w:rsidR="00860102" w:rsidRPr="00A91A92" w:rsidRDefault="000947D5" w:rsidP="00A91A92">
      <w:pPr>
        <w:pStyle w:val="PargrafodaLista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7D5">
        <w:rPr>
          <w:rFonts w:ascii="Times New Roman" w:hAnsi="Times New Roman" w:cs="Times New Roman"/>
          <w:sz w:val="24"/>
          <w:szCs w:val="24"/>
        </w:rPr>
        <w:t>Menor risco de deformação</w:t>
      </w:r>
      <w:r>
        <w:rPr>
          <w:rFonts w:ascii="Times New Roman" w:hAnsi="Times New Roman" w:cs="Times New Roman"/>
          <w:sz w:val="24"/>
          <w:szCs w:val="24"/>
        </w:rPr>
        <w:t>, suportando cargas mais elevadas.</w:t>
      </w:r>
    </w:p>
    <w:p w14:paraId="65FFD63D" w14:textId="77777777" w:rsidR="00860102" w:rsidRDefault="00860102" w:rsidP="0086010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41B0CA" w14:textId="6E379945" w:rsidR="00A91A92" w:rsidRPr="00860102" w:rsidRDefault="00A91A92" w:rsidP="0086010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102">
        <w:rPr>
          <w:rFonts w:ascii="Times New Roman" w:hAnsi="Times New Roman" w:cs="Times New Roman"/>
          <w:sz w:val="24"/>
          <w:szCs w:val="24"/>
        </w:rPr>
        <w:t>Desvantagens:</w:t>
      </w:r>
    </w:p>
    <w:p w14:paraId="657E647B" w14:textId="0273AE24" w:rsidR="00A91A92" w:rsidRDefault="00860102" w:rsidP="00860102">
      <w:pPr>
        <w:pStyle w:val="PargrafodaLista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Mais pesado do que o mata-burro de ferro, o que consequentemente dificulta o transporte</w:t>
      </w:r>
      <w:r w:rsidR="000947D5">
        <w:rPr>
          <w:rFonts w:ascii="Times New Roman" w:hAnsi="Times New Roman" w:cs="Times New Roman"/>
          <w:sz w:val="24"/>
          <w:szCs w:val="24"/>
        </w:rPr>
        <w:t>, dificulta</w:t>
      </w:r>
      <w:r>
        <w:rPr>
          <w:rFonts w:ascii="Times New Roman" w:hAnsi="Times New Roman" w:cs="Times New Roman"/>
          <w:sz w:val="24"/>
          <w:szCs w:val="24"/>
        </w:rPr>
        <w:t xml:space="preserve"> a instalação</w:t>
      </w:r>
      <w:r w:rsidR="000947D5">
        <w:rPr>
          <w:rFonts w:ascii="Times New Roman" w:hAnsi="Times New Roman" w:cs="Times New Roman"/>
          <w:sz w:val="24"/>
          <w:szCs w:val="24"/>
        </w:rPr>
        <w:t xml:space="preserve"> e possui maior custo total;</w:t>
      </w:r>
    </w:p>
    <w:p w14:paraId="44865DE8" w14:textId="3105BDFD" w:rsidR="000947D5" w:rsidRPr="00860102" w:rsidRDefault="000947D5" w:rsidP="00860102">
      <w:pPr>
        <w:pStyle w:val="PargrafodaLista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7D5">
        <w:rPr>
          <w:rFonts w:ascii="Times New Roman" w:hAnsi="Times New Roman" w:cs="Times New Roman"/>
          <w:sz w:val="24"/>
          <w:szCs w:val="24"/>
        </w:rPr>
        <w:t>Fundações devem estar bem preparadas para suportar o peso</w:t>
      </w:r>
      <w:r w:rsidR="00A177EB">
        <w:rPr>
          <w:rFonts w:ascii="Times New Roman" w:hAnsi="Times New Roman" w:cs="Times New Roman"/>
          <w:sz w:val="24"/>
          <w:szCs w:val="24"/>
        </w:rPr>
        <w:t>.</w:t>
      </w:r>
    </w:p>
    <w:p w14:paraId="609B8902" w14:textId="77777777" w:rsidR="00A91A92" w:rsidRDefault="00A91A92" w:rsidP="00A91A92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CD8B169" w14:textId="138A74A9" w:rsidR="00A91A92" w:rsidRDefault="00A91A92" w:rsidP="00A91A9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803">
        <w:rPr>
          <w:rFonts w:ascii="Times New Roman" w:hAnsi="Times New Roman" w:cs="Times New Roman"/>
          <w:b/>
          <w:bCs/>
          <w:sz w:val="24"/>
          <w:szCs w:val="24"/>
        </w:rPr>
        <w:t>5.2.</w:t>
      </w:r>
      <w:r w:rsidR="008B780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B7803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Solução </w:t>
      </w:r>
      <w:r w:rsidR="008B7803">
        <w:rPr>
          <w:rFonts w:ascii="Times New Roman" w:hAnsi="Times New Roman" w:cs="Times New Roman"/>
          <w:sz w:val="24"/>
          <w:szCs w:val="24"/>
        </w:rPr>
        <w:t>2</w:t>
      </w:r>
    </w:p>
    <w:p w14:paraId="6DC28443" w14:textId="77777777" w:rsidR="00A91A92" w:rsidRDefault="00A91A92" w:rsidP="00A91A9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A92">
        <w:rPr>
          <w:rFonts w:ascii="Times New Roman" w:hAnsi="Times New Roman" w:cs="Times New Roman"/>
          <w:sz w:val="24"/>
          <w:szCs w:val="24"/>
        </w:rPr>
        <w:t>Vantagens:</w:t>
      </w:r>
    </w:p>
    <w:p w14:paraId="52660760" w14:textId="2ACA8FF7" w:rsidR="00A91A92" w:rsidRDefault="00A91A92" w:rsidP="00A91A92">
      <w:pPr>
        <w:pStyle w:val="PargrafodaLista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Mais leve do que o mata-burro de concreto</w:t>
      </w:r>
      <w:r w:rsidR="00860102">
        <w:rPr>
          <w:rFonts w:ascii="Times New Roman" w:hAnsi="Times New Roman" w:cs="Times New Roman"/>
          <w:sz w:val="24"/>
          <w:szCs w:val="24"/>
        </w:rPr>
        <w:t>, o que consequentemente facilita o transporte</w:t>
      </w:r>
      <w:r w:rsidR="000947D5">
        <w:rPr>
          <w:rFonts w:ascii="Times New Roman" w:hAnsi="Times New Roman" w:cs="Times New Roman"/>
          <w:sz w:val="24"/>
          <w:szCs w:val="24"/>
        </w:rPr>
        <w:t xml:space="preserve">, facilita </w:t>
      </w:r>
      <w:r w:rsidR="00860102">
        <w:rPr>
          <w:rFonts w:ascii="Times New Roman" w:hAnsi="Times New Roman" w:cs="Times New Roman"/>
          <w:sz w:val="24"/>
          <w:szCs w:val="24"/>
        </w:rPr>
        <w:t>a instalação</w:t>
      </w:r>
      <w:r w:rsidR="000947D5">
        <w:rPr>
          <w:rFonts w:ascii="Times New Roman" w:hAnsi="Times New Roman" w:cs="Times New Roman"/>
          <w:sz w:val="24"/>
          <w:szCs w:val="24"/>
        </w:rPr>
        <w:t xml:space="preserve"> e possui menor custo total;</w:t>
      </w:r>
    </w:p>
    <w:p w14:paraId="75BE64BF" w14:textId="4ED8A0F9" w:rsidR="00860102" w:rsidRDefault="00860102" w:rsidP="00A91A92">
      <w:pPr>
        <w:pStyle w:val="PargrafodaLista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Fácil manutenção;</w:t>
      </w:r>
    </w:p>
    <w:p w14:paraId="278BF736" w14:textId="389846F3" w:rsidR="00860102" w:rsidRDefault="00860102" w:rsidP="00A91A92">
      <w:pPr>
        <w:pStyle w:val="PargrafodaLista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Possibilidade de reposição de peças individuais</w:t>
      </w:r>
      <w:r w:rsidR="00C4702F">
        <w:rPr>
          <w:rFonts w:ascii="Times New Roman" w:hAnsi="Times New Roman" w:cs="Times New Roman"/>
          <w:sz w:val="24"/>
          <w:szCs w:val="24"/>
        </w:rPr>
        <w:t>;</w:t>
      </w:r>
    </w:p>
    <w:p w14:paraId="5D8EC5A2" w14:textId="6687170B" w:rsidR="00C4702F" w:rsidRPr="00A91A92" w:rsidRDefault="00C4702F" w:rsidP="00A91A92">
      <w:pPr>
        <w:pStyle w:val="PargrafodaLista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Padronização com os demais mata-burros já instalados no município.</w:t>
      </w:r>
    </w:p>
    <w:p w14:paraId="639AB691" w14:textId="77777777" w:rsidR="00860102" w:rsidRDefault="00860102" w:rsidP="0086010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58FE04" w14:textId="08DB6412" w:rsidR="00A91A92" w:rsidRDefault="00A91A92" w:rsidP="0086010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102">
        <w:rPr>
          <w:rFonts w:ascii="Times New Roman" w:hAnsi="Times New Roman" w:cs="Times New Roman"/>
          <w:sz w:val="24"/>
          <w:szCs w:val="24"/>
        </w:rPr>
        <w:t>Desvantagens:</w:t>
      </w:r>
    </w:p>
    <w:p w14:paraId="58D44410" w14:textId="18B55B0E" w:rsidR="00860102" w:rsidRDefault="000947D5" w:rsidP="00860102">
      <w:pPr>
        <w:pStyle w:val="PargrafodaLista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7D5">
        <w:rPr>
          <w:rFonts w:ascii="Times New Roman" w:hAnsi="Times New Roman" w:cs="Times New Roman"/>
          <w:sz w:val="24"/>
          <w:szCs w:val="24"/>
        </w:rPr>
        <w:t>Pode oxidar com o tempo se não for bem tratado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F5CB99" w14:textId="63BC2507" w:rsidR="000947D5" w:rsidRPr="00860102" w:rsidRDefault="000947D5" w:rsidP="00481038">
      <w:pPr>
        <w:pStyle w:val="PargrafodaLista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7D5">
        <w:rPr>
          <w:rFonts w:ascii="Times New Roman" w:hAnsi="Times New Roman" w:cs="Times New Roman"/>
          <w:sz w:val="24"/>
          <w:szCs w:val="24"/>
        </w:rPr>
        <w:t>Pode deformar sob carga excessiva se for de baixa qualidade</w:t>
      </w:r>
      <w:r w:rsidR="00A177EB">
        <w:rPr>
          <w:rFonts w:ascii="Times New Roman" w:hAnsi="Times New Roman" w:cs="Times New Roman"/>
          <w:sz w:val="24"/>
          <w:szCs w:val="24"/>
        </w:rPr>
        <w:t>.</w:t>
      </w:r>
    </w:p>
    <w:p w14:paraId="7F4B316A" w14:textId="77777777" w:rsidR="004557B2" w:rsidRPr="00F00094" w:rsidRDefault="004557B2" w:rsidP="00F0009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F193F7" w14:textId="77777777" w:rsidR="00E87285" w:rsidRPr="00F00094" w:rsidRDefault="00E87285" w:rsidP="00F0009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F00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 – ESTIMATIVA DO PREÇO DA CONTRATAÇÃO</w:t>
      </w:r>
    </w:p>
    <w:p w14:paraId="2DC664F1" w14:textId="5DB0D858" w:rsidR="00E87285" w:rsidRPr="0012238E" w:rsidRDefault="00226381" w:rsidP="00F0009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estimativa encontrada pelo setor de compras</w:t>
      </w:r>
      <w:r w:rsidR="00C86794"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será</w:t>
      </w:r>
      <w:r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fator balizador para o julgamento do edital </w:t>
      </w:r>
      <w:r w:rsidRP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subs</w:t>
      </w:r>
      <w:r w:rsidR="00C86794" w:rsidRP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equente.</w:t>
      </w:r>
    </w:p>
    <w:p w14:paraId="77DE91AB" w14:textId="6D7D9B85" w:rsidR="00CF779D" w:rsidRPr="00F00094" w:rsidRDefault="00CF779D" w:rsidP="00F0009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O valor </w:t>
      </w:r>
      <w:r w:rsidR="000E40ED" w:rsidRP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prévio </w:t>
      </w:r>
      <w:r w:rsidRP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aproximado </w:t>
      </w:r>
      <w:r w:rsidR="00E8512C" w:rsidRP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foi</w:t>
      </w:r>
      <w:r w:rsidRP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R$</w:t>
      </w:r>
      <w:r w:rsidR="0012238E" w:rsidRP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144.000,00</w:t>
      </w:r>
      <w:r w:rsidR="0032687F" w:rsidRP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P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</w:t>
      </w:r>
      <w:r w:rsidR="0012238E" w:rsidRP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cento e quarenta e quatro mil </w:t>
      </w:r>
      <w:r w:rsidR="0032687F" w:rsidRP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reais</w:t>
      </w:r>
      <w:r w:rsidR="00E15510" w:rsidRP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)</w:t>
      </w:r>
      <w:r w:rsidR="003B017C" w:rsidRP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02C0C782" w14:textId="77777777" w:rsidR="00E87285" w:rsidRPr="00F00094" w:rsidRDefault="00E87285" w:rsidP="00F0009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2671F" w14:textId="77777777" w:rsidR="00E87285" w:rsidRPr="00F00094" w:rsidRDefault="00E87285" w:rsidP="00F0009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0094">
        <w:rPr>
          <w:rFonts w:ascii="Times New Roman" w:hAnsi="Times New Roman" w:cs="Times New Roman"/>
          <w:b/>
          <w:bCs/>
          <w:sz w:val="24"/>
          <w:szCs w:val="24"/>
        </w:rPr>
        <w:t>7 - DESCRIÇÃO DA SOLUÇÃO COMO UM TODO</w:t>
      </w:r>
    </w:p>
    <w:p w14:paraId="3852908C" w14:textId="6D665E4E" w:rsidR="00A177EB" w:rsidRDefault="00A177EB" w:rsidP="00481038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177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Diante do exposto, de acordo com a análise da Secretária de Infraestrutura, Limpeza Urbana, Agropecuária, Meio Ambiente e Trânsito, 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aquisição de mata-burros de ferro</w:t>
      </w:r>
      <w:r w:rsidRPr="00A177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mostra-se a solução mais viável e adequada</w:t>
      </w:r>
      <w:r w:rsidR="008B780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para a Administração.</w:t>
      </w:r>
    </w:p>
    <w:p w14:paraId="29C22E40" w14:textId="09F1292B" w:rsidR="00E87285" w:rsidRDefault="009E5623" w:rsidP="0012238E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Optou-se pela aquisição</w:t>
      </w:r>
      <w:r w:rsidR="00A177EB" w:rsidRPr="00A177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dos produtos de forma imediata, através de licitação própria cujo processo será conduzido conforme a Lei de Licitações e Contratos Administrativos (Lei nº 14.133/2021), priorizando a economicidade, ampla competitividade e atendimento aos </w:t>
      </w:r>
      <w:r w:rsidR="00A177EB" w:rsidRPr="00A177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lastRenderedPageBreak/>
        <w:t>princípios da isonomia e da eficiência</w:t>
      </w:r>
      <w:r w:rsidR="000C081D"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</w:t>
      </w:r>
      <w:r w:rsidR="00A177EB" w:rsidRPr="00A177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uma vez que possibilita atender plenamente a demanda das secretarias. Além disso, permite maior segurança jurídica ao processo</w:t>
      </w:r>
      <w:r w:rsidR="00A177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0479C882" w14:textId="77777777" w:rsidR="00A177EB" w:rsidRPr="00F00094" w:rsidRDefault="00A177EB" w:rsidP="00A177E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9750A9E" w14:textId="77777777" w:rsidR="00E87285" w:rsidRPr="00F00094" w:rsidRDefault="00E87285" w:rsidP="00F0009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F00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8 – JUSTIFICATIVA PARA PARCELAMENTO</w:t>
      </w:r>
    </w:p>
    <w:p w14:paraId="5091CA24" w14:textId="2E0575DE" w:rsidR="006B3608" w:rsidRDefault="008B7803" w:rsidP="0012238E">
      <w:pPr>
        <w:spacing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8B78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O julgamento deverá ser feito pelo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menor preço por item</w:t>
      </w:r>
      <w:r w:rsidRPr="008B78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, garantindo maior disputa e melhores preços para a administração pública.</w:t>
      </w:r>
    </w:p>
    <w:p w14:paraId="48D075EE" w14:textId="77777777" w:rsidR="008B7803" w:rsidRPr="00F00094" w:rsidRDefault="008B7803" w:rsidP="00F0009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</w:p>
    <w:p w14:paraId="482C4ECC" w14:textId="77777777" w:rsidR="00E87285" w:rsidRPr="00F00094" w:rsidRDefault="00E87285" w:rsidP="00F0009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0094">
        <w:rPr>
          <w:rFonts w:ascii="Times New Roman" w:hAnsi="Times New Roman" w:cs="Times New Roman"/>
          <w:b/>
          <w:sz w:val="24"/>
          <w:szCs w:val="24"/>
        </w:rPr>
        <w:t>9 - DEMONSTRATIVO DOS RESULTADOS PRETENDIDOS</w:t>
      </w:r>
    </w:p>
    <w:p w14:paraId="1FA53334" w14:textId="77777777" w:rsidR="00C4702F" w:rsidRDefault="00481038" w:rsidP="00097D84">
      <w:pPr>
        <w:pStyle w:val="PargrafodaLista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2F">
        <w:rPr>
          <w:rFonts w:ascii="Times New Roman" w:hAnsi="Times New Roman" w:cs="Times New Roman"/>
          <w:sz w:val="24"/>
          <w:szCs w:val="24"/>
        </w:rPr>
        <w:t>Melhoria da mobilidade nas zonas rurais</w:t>
      </w:r>
      <w:r w:rsidR="00C4702F" w:rsidRPr="00C4702F">
        <w:rPr>
          <w:rFonts w:ascii="Times New Roman" w:hAnsi="Times New Roman" w:cs="Times New Roman"/>
          <w:sz w:val="24"/>
          <w:szCs w:val="24"/>
        </w:rPr>
        <w:t>: com a instalação de mata-burros, elimina-se a necessidade de porteiras, melhorando assim o fluxo de veículos e reduzindo o tempo de deslocamento de todos</w:t>
      </w:r>
      <w:r w:rsidR="00C4702F">
        <w:rPr>
          <w:rFonts w:ascii="Times New Roman" w:hAnsi="Times New Roman" w:cs="Times New Roman"/>
          <w:sz w:val="24"/>
          <w:szCs w:val="24"/>
        </w:rPr>
        <w:t>;</w:t>
      </w:r>
    </w:p>
    <w:p w14:paraId="3A9E1168" w14:textId="77777777" w:rsidR="00C4702F" w:rsidRDefault="00481038" w:rsidP="00481038">
      <w:pPr>
        <w:pStyle w:val="PargrafodaLista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2F">
        <w:rPr>
          <w:rFonts w:ascii="Times New Roman" w:hAnsi="Times New Roman" w:cs="Times New Roman"/>
          <w:sz w:val="24"/>
          <w:szCs w:val="24"/>
        </w:rPr>
        <w:t>Aumento da segurança viária</w:t>
      </w:r>
      <w:r w:rsidR="00C4702F">
        <w:rPr>
          <w:rFonts w:ascii="Times New Roman" w:hAnsi="Times New Roman" w:cs="Times New Roman"/>
          <w:sz w:val="24"/>
          <w:szCs w:val="24"/>
        </w:rPr>
        <w:t>: minimiza os acidentes causados por mata-burros danificados. Reduz ainda os</w:t>
      </w:r>
      <w:r w:rsidR="00C4702F" w:rsidRPr="00481038">
        <w:rPr>
          <w:rFonts w:ascii="Times New Roman" w:hAnsi="Times New Roman" w:cs="Times New Roman"/>
          <w:sz w:val="24"/>
          <w:szCs w:val="24"/>
        </w:rPr>
        <w:t xml:space="preserve"> danos a veículos públicos e privados devido à travessia inadequada de áreas com tráfego de animais</w:t>
      </w:r>
      <w:r w:rsidR="00C4702F">
        <w:rPr>
          <w:rFonts w:ascii="Times New Roman" w:hAnsi="Times New Roman" w:cs="Times New Roman"/>
          <w:sz w:val="24"/>
          <w:szCs w:val="24"/>
        </w:rPr>
        <w:t>;</w:t>
      </w:r>
    </w:p>
    <w:p w14:paraId="05B7B005" w14:textId="77777777" w:rsidR="00C4702F" w:rsidRDefault="00481038" w:rsidP="00BC4943">
      <w:pPr>
        <w:pStyle w:val="PargrafodaLista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2F">
        <w:rPr>
          <w:rFonts w:ascii="Times New Roman" w:hAnsi="Times New Roman" w:cs="Times New Roman"/>
          <w:sz w:val="24"/>
          <w:szCs w:val="24"/>
        </w:rPr>
        <w:t>Implantação de soluções permanentes e duráveis,</w:t>
      </w:r>
      <w:r w:rsidR="00C4702F" w:rsidRPr="00C4702F">
        <w:rPr>
          <w:rFonts w:ascii="Times New Roman" w:hAnsi="Times New Roman" w:cs="Times New Roman"/>
          <w:sz w:val="24"/>
          <w:szCs w:val="24"/>
        </w:rPr>
        <w:t xml:space="preserve"> utilizando </w:t>
      </w:r>
      <w:r w:rsidRPr="00C4702F">
        <w:rPr>
          <w:rFonts w:ascii="Times New Roman" w:hAnsi="Times New Roman" w:cs="Times New Roman"/>
          <w:sz w:val="24"/>
          <w:szCs w:val="24"/>
        </w:rPr>
        <w:t>equipamentos padronizados,</w:t>
      </w:r>
      <w:r w:rsidR="00C4702F" w:rsidRPr="00C4702F">
        <w:rPr>
          <w:rFonts w:ascii="Times New Roman" w:hAnsi="Times New Roman" w:cs="Times New Roman"/>
          <w:sz w:val="24"/>
          <w:szCs w:val="24"/>
        </w:rPr>
        <w:t xml:space="preserve"> que</w:t>
      </w:r>
      <w:r w:rsidRPr="00C4702F">
        <w:rPr>
          <w:rFonts w:ascii="Times New Roman" w:hAnsi="Times New Roman" w:cs="Times New Roman"/>
          <w:sz w:val="24"/>
          <w:szCs w:val="24"/>
        </w:rPr>
        <w:t xml:space="preserve"> facilita</w:t>
      </w:r>
      <w:r w:rsidR="00C4702F" w:rsidRPr="00C4702F">
        <w:rPr>
          <w:rFonts w:ascii="Times New Roman" w:hAnsi="Times New Roman" w:cs="Times New Roman"/>
          <w:sz w:val="24"/>
          <w:szCs w:val="24"/>
        </w:rPr>
        <w:t xml:space="preserve"> o</w:t>
      </w:r>
      <w:r w:rsidRPr="00C4702F">
        <w:rPr>
          <w:rFonts w:ascii="Times New Roman" w:hAnsi="Times New Roman" w:cs="Times New Roman"/>
          <w:sz w:val="24"/>
          <w:szCs w:val="24"/>
        </w:rPr>
        <w:t xml:space="preserve"> controle, instalação e manutenção futura</w:t>
      </w:r>
      <w:r w:rsidR="00C4702F">
        <w:rPr>
          <w:rFonts w:ascii="Times New Roman" w:hAnsi="Times New Roman" w:cs="Times New Roman"/>
          <w:sz w:val="24"/>
          <w:szCs w:val="24"/>
        </w:rPr>
        <w:t>;</w:t>
      </w:r>
    </w:p>
    <w:p w14:paraId="485095AF" w14:textId="33C41DCA" w:rsidR="00481038" w:rsidRPr="00C4702F" w:rsidRDefault="00481038" w:rsidP="0012238E">
      <w:pPr>
        <w:pStyle w:val="PargrafodaLista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02F">
        <w:rPr>
          <w:rFonts w:ascii="Times New Roman" w:hAnsi="Times New Roman" w:cs="Times New Roman"/>
          <w:sz w:val="24"/>
          <w:szCs w:val="24"/>
        </w:rPr>
        <w:t>Melhoria das condições de acesso às propriedades, contribuindo para o escoamento da produção agrícola e pecuária.</w:t>
      </w:r>
    </w:p>
    <w:p w14:paraId="093BC945" w14:textId="77777777" w:rsidR="00481038" w:rsidRPr="00F00094" w:rsidRDefault="00481038" w:rsidP="00481038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5DDABFD8" w14:textId="15307EE8" w:rsidR="00E87285" w:rsidRPr="00F00094" w:rsidRDefault="00D55A8B" w:rsidP="0012238E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F00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10</w:t>
      </w:r>
      <w:r w:rsidR="00E87285" w:rsidRPr="00F00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CONTRATAÇÕES CORRELATAS/INTERDEPENDENTES</w:t>
      </w:r>
    </w:p>
    <w:p w14:paraId="59288622" w14:textId="60437C2C" w:rsidR="0073606B" w:rsidRDefault="0012238E" w:rsidP="00F00094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aquisição dos mata-burros</w:t>
      </w:r>
      <w:r w:rsidRPr="0012238E">
        <w:rPr>
          <w:rFonts w:ascii="Times New Roman" w:hAnsi="Times New Roman" w:cs="Times New Roman"/>
          <w:sz w:val="24"/>
          <w:szCs w:val="24"/>
        </w:rPr>
        <w:t xml:space="preserve"> independente de outras contratações</w:t>
      </w:r>
      <w:r>
        <w:rPr>
          <w:rFonts w:ascii="Times New Roman" w:hAnsi="Times New Roman" w:cs="Times New Roman"/>
          <w:sz w:val="24"/>
          <w:szCs w:val="24"/>
        </w:rPr>
        <w:t>, visto que todos os materiais necessários para sua instalação já se encontram em outras licitações vigentes. Além disso, a</w:t>
      </w:r>
      <w:r w:rsidRPr="00481038">
        <w:rPr>
          <w:rFonts w:ascii="Times New Roman" w:hAnsi="Times New Roman" w:cs="Times New Roman"/>
          <w:sz w:val="24"/>
          <w:szCs w:val="24"/>
        </w:rPr>
        <w:t xml:space="preserve"> instalação, limpeza ou troca de</w:t>
      </w:r>
      <w:r>
        <w:rPr>
          <w:rFonts w:ascii="Times New Roman" w:hAnsi="Times New Roman" w:cs="Times New Roman"/>
          <w:sz w:val="24"/>
          <w:szCs w:val="24"/>
        </w:rPr>
        <w:t xml:space="preserve"> mata-burros</w:t>
      </w:r>
      <w:r w:rsidRPr="00481038">
        <w:rPr>
          <w:rFonts w:ascii="Times New Roman" w:hAnsi="Times New Roman" w:cs="Times New Roman"/>
          <w:sz w:val="24"/>
          <w:szCs w:val="24"/>
        </w:rPr>
        <w:t xml:space="preserve"> danificados </w:t>
      </w:r>
      <w:r>
        <w:rPr>
          <w:rFonts w:ascii="Times New Roman" w:hAnsi="Times New Roman" w:cs="Times New Roman"/>
          <w:sz w:val="24"/>
          <w:szCs w:val="24"/>
        </w:rPr>
        <w:t>será</w:t>
      </w:r>
      <w:r w:rsidRPr="00481038">
        <w:rPr>
          <w:rFonts w:ascii="Times New Roman" w:hAnsi="Times New Roman" w:cs="Times New Roman"/>
          <w:sz w:val="24"/>
          <w:szCs w:val="24"/>
        </w:rPr>
        <w:t xml:space="preserve"> realizad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81038">
        <w:rPr>
          <w:rFonts w:ascii="Times New Roman" w:hAnsi="Times New Roman" w:cs="Times New Roman"/>
          <w:sz w:val="24"/>
          <w:szCs w:val="24"/>
        </w:rPr>
        <w:t xml:space="preserve"> pela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81038">
        <w:rPr>
          <w:rFonts w:ascii="Times New Roman" w:hAnsi="Times New Roman" w:cs="Times New Roman"/>
          <w:sz w:val="24"/>
          <w:szCs w:val="24"/>
        </w:rPr>
        <w:t>ecret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81038">
        <w:rPr>
          <w:rFonts w:ascii="Times New Roman" w:hAnsi="Times New Roman" w:cs="Times New Roman"/>
          <w:sz w:val="24"/>
          <w:szCs w:val="24"/>
        </w:rPr>
        <w:t>ria de Infraestrutura, Limpeza Urbana, Agropecuária, Meio Ambiente e Trânsito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4CAE9F0" w14:textId="77777777" w:rsidR="0012238E" w:rsidRPr="00F00094" w:rsidRDefault="0012238E" w:rsidP="00F00094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</w:pPr>
    </w:p>
    <w:p w14:paraId="3C6A1B4D" w14:textId="532FA850" w:rsidR="00E87285" w:rsidRPr="00F00094" w:rsidRDefault="00E87285" w:rsidP="00F00094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F00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="00D55A8B" w:rsidRPr="00F00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Pr="00F00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</w:t>
      </w:r>
      <w:r w:rsidR="009C4141" w:rsidRPr="00F00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POSSÍVEIS IMPACTOS AMBIENTAIS</w:t>
      </w:r>
    </w:p>
    <w:p w14:paraId="1C249B30" w14:textId="77777777" w:rsidR="005A605F" w:rsidRPr="00F00094" w:rsidRDefault="005A605F" w:rsidP="0012238E">
      <w:pPr>
        <w:pStyle w:val="NormalWeb"/>
        <w:spacing w:before="0" w:beforeAutospacing="0" w:after="0" w:afterAutospacing="0" w:line="276" w:lineRule="auto"/>
        <w:jc w:val="both"/>
      </w:pPr>
      <w:r w:rsidRPr="00F00094">
        <w:rPr>
          <w:rStyle w:val="Forte"/>
        </w:rPr>
        <w:t>Impactos Positivos:</w:t>
      </w:r>
    </w:p>
    <w:p w14:paraId="43624D04" w14:textId="77777777" w:rsidR="005A605F" w:rsidRPr="00F00094" w:rsidRDefault="005A605F" w:rsidP="00610B17">
      <w:pPr>
        <w:pStyle w:val="NormalWeb"/>
        <w:numPr>
          <w:ilvl w:val="0"/>
          <w:numId w:val="10"/>
        </w:numPr>
        <w:spacing w:before="0" w:beforeAutospacing="0" w:line="276" w:lineRule="auto"/>
        <w:jc w:val="both"/>
      </w:pPr>
      <w:r w:rsidRPr="00F00094">
        <w:t>Redução de erosões e assoreamentos, já que o mata-burro evita a necessidade de porteiras, diminuindo pontos de alagamento ou desvio de águas de chuva.</w:t>
      </w:r>
    </w:p>
    <w:p w14:paraId="2D3169DC" w14:textId="77777777" w:rsidR="005A605F" w:rsidRPr="00F00094" w:rsidRDefault="005A605F" w:rsidP="0012238E">
      <w:pPr>
        <w:pStyle w:val="NormalWeb"/>
        <w:numPr>
          <w:ilvl w:val="0"/>
          <w:numId w:val="10"/>
        </w:numPr>
        <w:spacing w:line="276" w:lineRule="auto"/>
        <w:jc w:val="both"/>
      </w:pPr>
      <w:r w:rsidRPr="00F00094">
        <w:t>Maior fluidez no tráfego rural, evitando abertura constante de porteiras e, consequentemente, diminuindo a compactação excessiva do solo nas margens das vias.</w:t>
      </w:r>
    </w:p>
    <w:p w14:paraId="5BB6DF28" w14:textId="519E0041" w:rsidR="005A605F" w:rsidRPr="00F00094" w:rsidRDefault="005A605F" w:rsidP="0012238E">
      <w:pPr>
        <w:pStyle w:val="NormalWeb"/>
        <w:numPr>
          <w:ilvl w:val="0"/>
          <w:numId w:val="10"/>
        </w:numPr>
        <w:spacing w:line="276" w:lineRule="auto"/>
        <w:jc w:val="both"/>
      </w:pPr>
      <w:r w:rsidRPr="00F00094">
        <w:t>Melhoria no escoamento da produção agrícola e circulação de veículos, reduzindo impactos sociais e econômicos.</w:t>
      </w:r>
    </w:p>
    <w:p w14:paraId="119BF141" w14:textId="77777777" w:rsidR="005A605F" w:rsidRPr="00F00094" w:rsidRDefault="005A605F" w:rsidP="0012238E">
      <w:pPr>
        <w:pStyle w:val="NormalWeb"/>
        <w:spacing w:after="0" w:afterAutospacing="0" w:line="276" w:lineRule="auto"/>
        <w:jc w:val="both"/>
      </w:pPr>
      <w:r w:rsidRPr="00F00094">
        <w:rPr>
          <w:rStyle w:val="Forte"/>
        </w:rPr>
        <w:t>Impactos Negativos:</w:t>
      </w:r>
    </w:p>
    <w:p w14:paraId="2682F76C" w14:textId="77777777" w:rsidR="005A605F" w:rsidRPr="00F00094" w:rsidRDefault="005A605F" w:rsidP="00610B17">
      <w:pPr>
        <w:pStyle w:val="NormalWeb"/>
        <w:numPr>
          <w:ilvl w:val="0"/>
          <w:numId w:val="11"/>
        </w:numPr>
        <w:spacing w:before="0" w:beforeAutospacing="0" w:line="276" w:lineRule="auto"/>
        <w:jc w:val="both"/>
      </w:pPr>
      <w:r w:rsidRPr="00F00094">
        <w:t>O uso de aço e trilhos ferroviários demanda processo industrial, que gera impactos ambientais como extração mineral, resíduos e emissões.</w:t>
      </w:r>
    </w:p>
    <w:p w14:paraId="095AB58A" w14:textId="74A1D07B" w:rsidR="005A605F" w:rsidRPr="00F00094" w:rsidRDefault="005A605F" w:rsidP="0012238E">
      <w:pPr>
        <w:pStyle w:val="NormalWeb"/>
        <w:numPr>
          <w:ilvl w:val="0"/>
          <w:numId w:val="11"/>
        </w:numPr>
        <w:spacing w:line="276" w:lineRule="auto"/>
        <w:jc w:val="both"/>
      </w:pPr>
      <w:r w:rsidRPr="00F00094">
        <w:t>Durante o transporte e instalação dos mata-burros podem ocorrer pequenos danos locais, como movimentação de solo</w:t>
      </w:r>
      <w:r w:rsidR="0012238E">
        <w:t xml:space="preserve"> e</w:t>
      </w:r>
      <w:r w:rsidRPr="00F00094">
        <w:t xml:space="preserve"> retirada de vegetação marginal.</w:t>
      </w:r>
    </w:p>
    <w:p w14:paraId="48AB4801" w14:textId="77777777" w:rsidR="005A605F" w:rsidRPr="00F00094" w:rsidRDefault="005A605F" w:rsidP="0012238E">
      <w:pPr>
        <w:pStyle w:val="NormalWeb"/>
        <w:spacing w:after="0" w:afterAutospacing="0" w:line="276" w:lineRule="auto"/>
        <w:jc w:val="both"/>
      </w:pPr>
      <w:r w:rsidRPr="00F00094">
        <w:rPr>
          <w:rStyle w:val="Forte"/>
        </w:rPr>
        <w:lastRenderedPageBreak/>
        <w:t>Medidas de Mitigação:</w:t>
      </w:r>
    </w:p>
    <w:p w14:paraId="571324C9" w14:textId="77777777" w:rsidR="005A605F" w:rsidRPr="00F00094" w:rsidRDefault="005A605F" w:rsidP="00610B17">
      <w:pPr>
        <w:pStyle w:val="NormalWeb"/>
        <w:numPr>
          <w:ilvl w:val="0"/>
          <w:numId w:val="12"/>
        </w:numPr>
        <w:spacing w:before="0" w:beforeAutospacing="0" w:line="276" w:lineRule="auto"/>
      </w:pPr>
      <w:r w:rsidRPr="00F00094">
        <w:t>Evitar retirada de vegetação durante a instalação e adotar técnicas de drenagem que reduzam erosão e acúmulo de água nas laterais do equipamento.</w:t>
      </w:r>
    </w:p>
    <w:p w14:paraId="14771015" w14:textId="77777777" w:rsidR="005A605F" w:rsidRPr="00F00094" w:rsidRDefault="005A605F" w:rsidP="00F00094">
      <w:pPr>
        <w:pStyle w:val="NormalWeb"/>
        <w:numPr>
          <w:ilvl w:val="0"/>
          <w:numId w:val="12"/>
        </w:numPr>
        <w:spacing w:line="276" w:lineRule="auto"/>
      </w:pPr>
      <w:r w:rsidRPr="00F00094">
        <w:t>Fiscalizar o transporte e instalação para que sejam utilizados equipamentos adequados, reduzindo intervenções desnecessárias no solo.</w:t>
      </w:r>
    </w:p>
    <w:p w14:paraId="7244488A" w14:textId="5BC574E4" w:rsidR="0032687F" w:rsidRDefault="005A605F" w:rsidP="0012238E">
      <w:pPr>
        <w:pStyle w:val="NormalWeb"/>
        <w:numPr>
          <w:ilvl w:val="0"/>
          <w:numId w:val="12"/>
        </w:numPr>
        <w:spacing w:after="240" w:afterAutospacing="0" w:line="276" w:lineRule="auto"/>
      </w:pPr>
      <w:r w:rsidRPr="00F00094">
        <w:t>Garantir a durabilidade e qualidade do produto (uso de materiais novos e resistentes), diminuindo a frequência de substituições e o impacto ambiental a longo prazo.</w:t>
      </w:r>
    </w:p>
    <w:p w14:paraId="6D9BDE2A" w14:textId="77777777" w:rsidR="0012238E" w:rsidRPr="0012238E" w:rsidRDefault="0012238E" w:rsidP="0012238E">
      <w:pPr>
        <w:pStyle w:val="NormalWeb"/>
        <w:spacing w:before="0" w:beforeAutospacing="0" w:after="0" w:afterAutospacing="0" w:line="276" w:lineRule="auto"/>
        <w:ind w:left="720"/>
      </w:pPr>
    </w:p>
    <w:p w14:paraId="25C220C0" w14:textId="46EFA2C5" w:rsidR="00E87285" w:rsidRPr="00F00094" w:rsidRDefault="00D55A8B" w:rsidP="0012238E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F00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12</w:t>
      </w:r>
      <w:r w:rsidR="00E87285" w:rsidRPr="00F00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VIABILIDADE DA CONTRATAÇÃO</w:t>
      </w:r>
    </w:p>
    <w:p w14:paraId="096783CB" w14:textId="77777777" w:rsidR="006B3608" w:rsidRPr="00F00094" w:rsidRDefault="006B3608" w:rsidP="00F00094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Por fim, a equipe de planejamento da contratação manifesta-se no sentido de considerar viável, tanto nos aspectos técnicos quanto econômicos, a aquisição pretendida para atender as demandas da Prefeitura Municipal de </w:t>
      </w:r>
      <w:proofErr w:type="spellStart"/>
      <w:r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Itaguara</w:t>
      </w:r>
      <w:proofErr w:type="spellEnd"/>
      <w:r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752368E8" w14:textId="77777777" w:rsidR="00C86794" w:rsidRPr="00F00094" w:rsidRDefault="00C86794" w:rsidP="00F00094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B17A611" w14:textId="77777777" w:rsidR="00DB2B26" w:rsidRPr="00F00094" w:rsidRDefault="00DB2B26" w:rsidP="00F00094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F33651D" w14:textId="0EEDE3CA" w:rsidR="001F4A81" w:rsidRPr="00F00094" w:rsidRDefault="001F4A81" w:rsidP="00F00094">
      <w:pPr>
        <w:shd w:val="clear" w:color="auto" w:fill="FFFFFF"/>
        <w:spacing w:after="0" w:line="276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spellStart"/>
      <w:r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Itaguara</w:t>
      </w:r>
      <w:proofErr w:type="spellEnd"/>
      <w:r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,</w:t>
      </w:r>
      <w:r w:rsidR="00923C65"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6B3608"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</w:t>
      </w:r>
      <w:r w:rsid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</w:t>
      </w:r>
      <w:r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1223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setembr</w:t>
      </w:r>
      <w:r w:rsidR="006B3608"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</w:t>
      </w:r>
      <w:r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2B0A3C"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202</w:t>
      </w:r>
      <w:r w:rsidR="007C39C1"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5</w:t>
      </w:r>
      <w:r w:rsidR="002B0A3C" w:rsidRPr="00F0009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32D7ADAA" w14:textId="77777777" w:rsidR="006B0639" w:rsidRDefault="006B0639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</w:p>
    <w:p w14:paraId="3478136C" w14:textId="77777777" w:rsidR="007C39C1" w:rsidRDefault="007C39C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</w:p>
    <w:p w14:paraId="7DED3055" w14:textId="77777777" w:rsidR="009D581F" w:rsidRDefault="009D581F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</w:p>
    <w:p w14:paraId="674D422F" w14:textId="77777777" w:rsidR="006B3608" w:rsidRPr="00410ABD" w:rsidRDefault="006B3608" w:rsidP="006B3608">
      <w:pPr>
        <w:spacing w:after="0"/>
        <w:ind w:left="170" w:right="113"/>
        <w:jc w:val="center"/>
        <w:rPr>
          <w:rFonts w:ascii="Times New Roman" w:hAnsi="Times New Roman"/>
        </w:rPr>
      </w:pPr>
      <w:r w:rsidRPr="00410ABD">
        <w:rPr>
          <w:rFonts w:ascii="Times New Roman" w:hAnsi="Times New Roman"/>
        </w:rPr>
        <w:t>______________________________________________</w:t>
      </w:r>
    </w:p>
    <w:p w14:paraId="19F0FC70" w14:textId="77777777" w:rsidR="006B3608" w:rsidRPr="00410ABD" w:rsidRDefault="006B3608" w:rsidP="006B3608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/>
          <w:sz w:val="24"/>
          <w:szCs w:val="24"/>
        </w:rPr>
      </w:pPr>
      <w:r>
        <w:rPr>
          <w:rFonts w:ascii="Times New Roman" w:eastAsia="Book Antiqua" w:hAnsi="Times New Roman"/>
          <w:b/>
          <w:sz w:val="24"/>
          <w:szCs w:val="24"/>
        </w:rPr>
        <w:t>Felipe de Oliveira Cunha</w:t>
      </w:r>
    </w:p>
    <w:p w14:paraId="4D1115BA" w14:textId="77777777" w:rsidR="006B3608" w:rsidRPr="00410ABD" w:rsidRDefault="006B3608" w:rsidP="006B3608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 w:rsidRPr="00410ABD">
        <w:rPr>
          <w:rFonts w:ascii="Times New Roman" w:eastAsia="Book Antiqua" w:hAnsi="Times New Roman"/>
          <w:sz w:val="24"/>
          <w:szCs w:val="24"/>
        </w:rPr>
        <w:t>Secret</w:t>
      </w:r>
      <w:r>
        <w:rPr>
          <w:rFonts w:ascii="Times New Roman" w:eastAsia="Book Antiqua" w:hAnsi="Times New Roman"/>
          <w:sz w:val="24"/>
          <w:szCs w:val="24"/>
        </w:rPr>
        <w:t>á</w:t>
      </w:r>
      <w:r w:rsidRPr="00410ABD">
        <w:rPr>
          <w:rFonts w:ascii="Times New Roman" w:eastAsia="Book Antiqua" w:hAnsi="Times New Roman"/>
          <w:sz w:val="24"/>
          <w:szCs w:val="24"/>
        </w:rPr>
        <w:t>rio Municipal de Infraestrutura,</w:t>
      </w:r>
    </w:p>
    <w:p w14:paraId="237B4D86" w14:textId="77777777" w:rsidR="006B3608" w:rsidRPr="00410ABD" w:rsidRDefault="006B3608" w:rsidP="006B3608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 w:rsidRPr="00410ABD">
        <w:rPr>
          <w:rFonts w:ascii="Times New Roman" w:eastAsia="Book Antiqua" w:hAnsi="Times New Roman"/>
          <w:sz w:val="24"/>
          <w:szCs w:val="24"/>
        </w:rPr>
        <w:t>Limpeza Urbana, Agropecuária, Meio Ambiente e Trânsito</w:t>
      </w:r>
    </w:p>
    <w:p w14:paraId="4C59D60F" w14:textId="77777777" w:rsidR="006B3608" w:rsidRDefault="006B3608" w:rsidP="006B3608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 w:rsidRPr="00410ABD">
        <w:rPr>
          <w:rFonts w:ascii="Times New Roman" w:eastAsia="Book Antiqua" w:hAnsi="Times New Roman"/>
          <w:sz w:val="24"/>
          <w:szCs w:val="24"/>
        </w:rPr>
        <w:t xml:space="preserve">Prefeitura de </w:t>
      </w:r>
      <w:proofErr w:type="spellStart"/>
      <w:r w:rsidRPr="00410ABD">
        <w:rPr>
          <w:rFonts w:ascii="Times New Roman" w:eastAsia="Book Antiqua" w:hAnsi="Times New Roman"/>
          <w:sz w:val="24"/>
          <w:szCs w:val="24"/>
        </w:rPr>
        <w:t>Itaguara</w:t>
      </w:r>
      <w:proofErr w:type="spellEnd"/>
      <w:r w:rsidRPr="00410ABD">
        <w:rPr>
          <w:rFonts w:ascii="Times New Roman" w:eastAsia="Book Antiqua" w:hAnsi="Times New Roman"/>
          <w:sz w:val="24"/>
          <w:szCs w:val="24"/>
        </w:rPr>
        <w:t xml:space="preserve"> – MG</w:t>
      </w:r>
    </w:p>
    <w:p w14:paraId="34D50F08" w14:textId="77777777" w:rsidR="00E00AAB" w:rsidRDefault="00E00AAB" w:rsidP="00E00AAB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7BD80608" w14:textId="77777777" w:rsidR="00E00AAB" w:rsidRDefault="00E00AAB" w:rsidP="00E00AAB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1596E2EE" w14:textId="77777777" w:rsidR="00E00AAB" w:rsidRDefault="00E00AAB" w:rsidP="00610B17">
      <w:pPr>
        <w:suppressAutoHyphens/>
        <w:spacing w:after="0" w:line="240" w:lineRule="auto"/>
        <w:rPr>
          <w:rFonts w:ascii="Times New Roman" w:eastAsia="Book Antiqua" w:hAnsi="Times New Roman"/>
          <w:sz w:val="24"/>
          <w:szCs w:val="24"/>
        </w:rPr>
      </w:pPr>
    </w:p>
    <w:p w14:paraId="0CDD43C2" w14:textId="687839C6" w:rsidR="00E960AF" w:rsidRDefault="00E960AF" w:rsidP="006B3608">
      <w:pPr>
        <w:spacing w:after="0"/>
        <w:ind w:left="170" w:right="113"/>
        <w:jc w:val="center"/>
        <w:rPr>
          <w:rFonts w:ascii="Times New Roman" w:eastAsia="Book Antiqua" w:hAnsi="Times New Roman"/>
          <w:sz w:val="24"/>
          <w:szCs w:val="24"/>
          <w:highlight w:val="yellow"/>
        </w:rPr>
      </w:pPr>
    </w:p>
    <w:p w14:paraId="39AAB52B" w14:textId="77777777" w:rsidR="00E00AAB" w:rsidRPr="006B3366" w:rsidRDefault="00E00AAB" w:rsidP="00E00AAB">
      <w:pPr>
        <w:spacing w:after="0" w:line="276" w:lineRule="auto"/>
        <w:ind w:left="170" w:right="113"/>
        <w:jc w:val="center"/>
        <w:rPr>
          <w:rFonts w:ascii="Times New Roman" w:hAnsi="Times New Roman" w:cs="Times New Roman"/>
          <w:sz w:val="24"/>
          <w:szCs w:val="24"/>
        </w:rPr>
      </w:pPr>
      <w:r w:rsidRPr="006B3366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64F4F575" w14:textId="77777777" w:rsidR="00E00AAB" w:rsidRPr="006B3366" w:rsidRDefault="00E00AAB" w:rsidP="00E00AAB">
      <w:pPr>
        <w:numPr>
          <w:ilvl w:val="0"/>
          <w:numId w:val="1"/>
        </w:numPr>
        <w:suppressAutoHyphens/>
        <w:spacing w:after="0" w:line="276" w:lineRule="auto"/>
        <w:ind w:left="0" w:firstLine="0"/>
        <w:jc w:val="center"/>
        <w:rPr>
          <w:rFonts w:ascii="Times New Roman" w:eastAsia="Book Antiqua" w:hAnsi="Times New Roman" w:cs="Times New Roman"/>
          <w:b/>
          <w:sz w:val="24"/>
          <w:szCs w:val="24"/>
        </w:rPr>
      </w:pPr>
      <w:r w:rsidRPr="006B3366">
        <w:rPr>
          <w:rFonts w:ascii="Times New Roman" w:eastAsia="Book Antiqua" w:hAnsi="Times New Roman" w:cs="Times New Roman"/>
          <w:b/>
          <w:sz w:val="24"/>
          <w:szCs w:val="24"/>
        </w:rPr>
        <w:t>Paloma Gonçalves Morais</w:t>
      </w:r>
    </w:p>
    <w:p w14:paraId="2479643E" w14:textId="724B0671" w:rsidR="00E00AAB" w:rsidRPr="006B3366" w:rsidRDefault="00E00AAB" w:rsidP="00E00AAB">
      <w:pPr>
        <w:numPr>
          <w:ilvl w:val="0"/>
          <w:numId w:val="1"/>
        </w:numPr>
        <w:suppressAutoHyphens/>
        <w:spacing w:after="0" w:line="276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6B3366">
        <w:rPr>
          <w:rFonts w:ascii="Times New Roman" w:eastAsia="Book Antiqua" w:hAnsi="Times New Roman" w:cs="Times New Roman"/>
          <w:sz w:val="24"/>
          <w:szCs w:val="24"/>
        </w:rPr>
        <w:t>S</w:t>
      </w:r>
      <w:r>
        <w:rPr>
          <w:rFonts w:ascii="Times New Roman" w:eastAsia="Book Antiqua" w:hAnsi="Times New Roman" w:cs="Times New Roman"/>
          <w:sz w:val="24"/>
          <w:szCs w:val="24"/>
        </w:rPr>
        <w:t>upervisora</w:t>
      </w:r>
      <w:r w:rsidRPr="006B3366">
        <w:rPr>
          <w:rFonts w:ascii="Times New Roman" w:eastAsia="Book Antiqua" w:hAnsi="Times New Roman" w:cs="Times New Roman"/>
          <w:sz w:val="24"/>
          <w:szCs w:val="24"/>
        </w:rPr>
        <w:t>/Administrativo</w:t>
      </w:r>
    </w:p>
    <w:p w14:paraId="60077716" w14:textId="77777777" w:rsidR="00E00AAB" w:rsidRPr="006B3366" w:rsidRDefault="00E00AAB" w:rsidP="00E00AAB">
      <w:pPr>
        <w:numPr>
          <w:ilvl w:val="0"/>
          <w:numId w:val="1"/>
        </w:numPr>
        <w:suppressAutoHyphens/>
        <w:spacing w:after="0" w:line="276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6B3366">
        <w:rPr>
          <w:rFonts w:ascii="Times New Roman" w:eastAsia="Book Antiqua" w:hAnsi="Times New Roman" w:cs="Times New Roman"/>
          <w:sz w:val="24"/>
          <w:szCs w:val="24"/>
        </w:rPr>
        <w:t xml:space="preserve">Prefeitura de </w:t>
      </w:r>
      <w:proofErr w:type="spellStart"/>
      <w:r w:rsidRPr="006B3366">
        <w:rPr>
          <w:rFonts w:ascii="Times New Roman" w:eastAsia="Book Antiqua" w:hAnsi="Times New Roman" w:cs="Times New Roman"/>
          <w:sz w:val="24"/>
          <w:szCs w:val="24"/>
        </w:rPr>
        <w:t>Itaguara</w:t>
      </w:r>
      <w:proofErr w:type="spellEnd"/>
      <w:r w:rsidRPr="006B3366">
        <w:rPr>
          <w:rFonts w:ascii="Times New Roman" w:eastAsia="Book Antiqua" w:hAnsi="Times New Roman" w:cs="Times New Roman"/>
          <w:sz w:val="24"/>
          <w:szCs w:val="24"/>
        </w:rPr>
        <w:t xml:space="preserve"> – MG</w:t>
      </w:r>
    </w:p>
    <w:p w14:paraId="61CE128E" w14:textId="77777777" w:rsidR="00E00AAB" w:rsidRDefault="00E00AAB" w:rsidP="006B3608">
      <w:pPr>
        <w:spacing w:after="0"/>
        <w:ind w:left="170" w:right="113"/>
        <w:jc w:val="center"/>
        <w:rPr>
          <w:rFonts w:ascii="Times New Roman" w:eastAsia="Book Antiqua" w:hAnsi="Times New Roman"/>
          <w:sz w:val="24"/>
          <w:szCs w:val="24"/>
          <w:highlight w:val="yellow"/>
        </w:rPr>
      </w:pPr>
    </w:p>
    <w:p w14:paraId="7E08B7E9" w14:textId="77777777" w:rsidR="00F00094" w:rsidRDefault="00F00094" w:rsidP="00610B17">
      <w:pPr>
        <w:spacing w:after="0"/>
        <w:ind w:right="113"/>
        <w:rPr>
          <w:rFonts w:ascii="Times New Roman" w:eastAsia="Book Antiqua" w:hAnsi="Times New Roman"/>
          <w:sz w:val="24"/>
          <w:szCs w:val="24"/>
          <w:highlight w:val="yellow"/>
        </w:rPr>
      </w:pPr>
    </w:p>
    <w:p w14:paraId="7C6D83EE" w14:textId="77777777" w:rsidR="00E00AAB" w:rsidRDefault="00E00AAB" w:rsidP="006B3608">
      <w:pPr>
        <w:spacing w:after="0"/>
        <w:ind w:left="170" w:right="113"/>
        <w:jc w:val="center"/>
        <w:rPr>
          <w:rFonts w:ascii="Times New Roman" w:eastAsia="Book Antiqua" w:hAnsi="Times New Roman"/>
          <w:sz w:val="24"/>
          <w:szCs w:val="24"/>
          <w:highlight w:val="yellow"/>
        </w:rPr>
      </w:pPr>
    </w:p>
    <w:p w14:paraId="1A8F67D0" w14:textId="77777777" w:rsidR="00610B17" w:rsidRDefault="00610B17" w:rsidP="006B3608">
      <w:pPr>
        <w:spacing w:after="0"/>
        <w:ind w:left="170" w:right="113"/>
        <w:jc w:val="center"/>
        <w:rPr>
          <w:rFonts w:ascii="Times New Roman" w:eastAsia="Book Antiqua" w:hAnsi="Times New Roman"/>
          <w:sz w:val="24"/>
          <w:szCs w:val="24"/>
          <w:highlight w:val="yellow"/>
        </w:rPr>
      </w:pPr>
    </w:p>
    <w:p w14:paraId="6ABA978C" w14:textId="77777777" w:rsidR="00E00AAB" w:rsidRPr="006B3366" w:rsidRDefault="00E00AAB" w:rsidP="00E00AAB">
      <w:pPr>
        <w:spacing w:after="0" w:line="276" w:lineRule="auto"/>
        <w:ind w:left="170" w:right="113"/>
        <w:jc w:val="center"/>
        <w:rPr>
          <w:rFonts w:ascii="Times New Roman" w:hAnsi="Times New Roman" w:cs="Times New Roman"/>
          <w:sz w:val="24"/>
          <w:szCs w:val="24"/>
        </w:rPr>
      </w:pPr>
      <w:r w:rsidRPr="006B3366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1354D4DE" w14:textId="458F611E" w:rsidR="00E00AAB" w:rsidRPr="006B3366" w:rsidRDefault="00E00AAB" w:rsidP="00E00AAB">
      <w:pPr>
        <w:numPr>
          <w:ilvl w:val="1"/>
          <w:numId w:val="1"/>
        </w:numPr>
        <w:suppressAutoHyphens/>
        <w:spacing w:after="0" w:line="276" w:lineRule="auto"/>
        <w:jc w:val="center"/>
        <w:rPr>
          <w:rFonts w:ascii="Times New Roman" w:eastAsia="Book Antiqua" w:hAnsi="Times New Roman" w:cs="Times New Roman"/>
          <w:b/>
          <w:sz w:val="24"/>
          <w:szCs w:val="24"/>
        </w:rPr>
      </w:pPr>
      <w:r>
        <w:rPr>
          <w:rFonts w:ascii="Times New Roman" w:eastAsia="Book Antiqua" w:hAnsi="Times New Roman" w:cs="Times New Roman"/>
          <w:b/>
          <w:sz w:val="24"/>
          <w:szCs w:val="24"/>
        </w:rPr>
        <w:t>Wellington Diego de Oliveira Penido</w:t>
      </w:r>
    </w:p>
    <w:p w14:paraId="3876F78E" w14:textId="5C29C1B2" w:rsidR="00E00AAB" w:rsidRPr="006B3366" w:rsidRDefault="00E00AAB" w:rsidP="00E00AAB">
      <w:pPr>
        <w:numPr>
          <w:ilvl w:val="0"/>
          <w:numId w:val="1"/>
        </w:numPr>
        <w:suppressAutoHyphens/>
        <w:spacing w:after="0" w:line="276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6B3366">
        <w:rPr>
          <w:rFonts w:ascii="Times New Roman" w:eastAsia="Book Antiqua" w:hAnsi="Times New Roman" w:cs="Times New Roman"/>
          <w:sz w:val="24"/>
          <w:szCs w:val="24"/>
        </w:rPr>
        <w:t>S</w:t>
      </w:r>
      <w:r>
        <w:rPr>
          <w:rFonts w:ascii="Times New Roman" w:eastAsia="Book Antiqua" w:hAnsi="Times New Roman" w:cs="Times New Roman"/>
          <w:sz w:val="24"/>
          <w:szCs w:val="24"/>
        </w:rPr>
        <w:t>upervisor de Obras</w:t>
      </w:r>
    </w:p>
    <w:p w14:paraId="4703D130" w14:textId="77777777" w:rsidR="00E00AAB" w:rsidRPr="006B3366" w:rsidRDefault="00E00AAB" w:rsidP="00E00AAB">
      <w:pPr>
        <w:numPr>
          <w:ilvl w:val="0"/>
          <w:numId w:val="1"/>
        </w:numPr>
        <w:suppressAutoHyphens/>
        <w:spacing w:after="0" w:line="276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6B3366">
        <w:rPr>
          <w:rFonts w:ascii="Times New Roman" w:eastAsia="Book Antiqua" w:hAnsi="Times New Roman" w:cs="Times New Roman"/>
          <w:sz w:val="24"/>
          <w:szCs w:val="24"/>
        </w:rPr>
        <w:t xml:space="preserve">Prefeitura de </w:t>
      </w:r>
      <w:proofErr w:type="spellStart"/>
      <w:r w:rsidRPr="006B3366">
        <w:rPr>
          <w:rFonts w:ascii="Times New Roman" w:eastAsia="Book Antiqua" w:hAnsi="Times New Roman" w:cs="Times New Roman"/>
          <w:sz w:val="24"/>
          <w:szCs w:val="24"/>
        </w:rPr>
        <w:t>Itaguara</w:t>
      </w:r>
      <w:proofErr w:type="spellEnd"/>
      <w:r w:rsidRPr="006B3366">
        <w:rPr>
          <w:rFonts w:ascii="Times New Roman" w:eastAsia="Book Antiqua" w:hAnsi="Times New Roman" w:cs="Times New Roman"/>
          <w:sz w:val="24"/>
          <w:szCs w:val="24"/>
        </w:rPr>
        <w:t xml:space="preserve"> – MG</w:t>
      </w:r>
    </w:p>
    <w:p w14:paraId="7CEB5220" w14:textId="77777777" w:rsidR="00E00AAB" w:rsidRPr="002C0326" w:rsidRDefault="00E00AAB" w:rsidP="006B3608">
      <w:pPr>
        <w:spacing w:after="0"/>
        <w:ind w:left="170" w:right="113"/>
        <w:jc w:val="center"/>
        <w:rPr>
          <w:rFonts w:ascii="Times New Roman" w:eastAsia="Book Antiqua" w:hAnsi="Times New Roman"/>
          <w:sz w:val="24"/>
          <w:szCs w:val="24"/>
          <w:highlight w:val="yellow"/>
        </w:rPr>
      </w:pPr>
    </w:p>
    <w:sectPr w:rsidR="00E00AAB" w:rsidRPr="002C0326" w:rsidSect="007842D2">
      <w:headerReference w:type="default" r:id="rId7"/>
      <w:footerReference w:type="default" r:id="rId8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CE90B" w14:textId="77777777" w:rsidR="001B5DB5" w:rsidRDefault="001B5DB5" w:rsidP="00383E70">
      <w:pPr>
        <w:spacing w:after="0" w:line="240" w:lineRule="auto"/>
      </w:pPr>
      <w:r>
        <w:separator/>
      </w:r>
    </w:p>
  </w:endnote>
  <w:endnote w:type="continuationSeparator" w:id="0">
    <w:p w14:paraId="6806AAAE" w14:textId="77777777" w:rsidR="001B5DB5" w:rsidRDefault="001B5DB5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FC66F" w14:textId="67776F09" w:rsidR="00BD2DD4" w:rsidRDefault="00BD2DD4">
    <w:pPr>
      <w:pStyle w:val="Rodap"/>
      <w:rPr>
        <w:noProof/>
      </w:rPr>
    </w:pPr>
  </w:p>
  <w:p w14:paraId="001F5509" w14:textId="06F587B9" w:rsidR="00BD2DD4" w:rsidRDefault="00BD2DD4">
    <w:pPr>
      <w:pStyle w:val="Rodap"/>
    </w:pPr>
  </w:p>
  <w:p w14:paraId="68529938" w14:textId="77777777" w:rsidR="00BD2DD4" w:rsidRDefault="00BD2DD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59E8E" w14:textId="77777777" w:rsidR="001B5DB5" w:rsidRDefault="001B5DB5" w:rsidP="00383E70">
      <w:pPr>
        <w:spacing w:after="0" w:line="240" w:lineRule="auto"/>
      </w:pPr>
      <w:r>
        <w:separator/>
      </w:r>
    </w:p>
  </w:footnote>
  <w:footnote w:type="continuationSeparator" w:id="0">
    <w:p w14:paraId="5B8E8518" w14:textId="77777777" w:rsidR="001B5DB5" w:rsidRDefault="001B5DB5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C174E" w14:textId="77777777" w:rsidR="00BD2DD4" w:rsidRDefault="00BD2DD4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48D5D4FA">
          <wp:simplePos x="0" y="0"/>
          <wp:positionH relativeFrom="margin">
            <wp:posOffset>-876300</wp:posOffset>
          </wp:positionH>
          <wp:positionV relativeFrom="margin">
            <wp:posOffset>-1360170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 M U N I C I P A L de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</w:t>
    </w:r>
    <w:proofErr w:type="spell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Itaguara</w:t>
    </w:r>
    <w:proofErr w:type="spell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MG  </w:t>
    </w:r>
  </w:p>
  <w:p w14:paraId="2826E314" w14:textId="66A42EBA" w:rsidR="00BD2DD4" w:rsidRDefault="00BD2DD4" w:rsidP="000A0466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r w:rsidRPr="00223E07">
      <w:t xml:space="preserve"> </w:t>
    </w:r>
    <w:r w:rsidR="00AE3DAF">
      <w:rPr>
        <w:u w:val="single"/>
      </w:rPr>
      <w:t>sec</w:t>
    </w:r>
    <w:r w:rsidR="00F00094">
      <w:rPr>
        <w:u w:val="single"/>
      </w:rPr>
      <w:t>obrasitaguara</w:t>
    </w:r>
    <w:r>
      <w:rPr>
        <w:u w:val="single"/>
      </w:rPr>
      <w:t>@</w:t>
    </w:r>
    <w:r w:rsidR="00F00094">
      <w:rPr>
        <w:u w:val="single"/>
      </w:rPr>
      <w:t>hot</w:t>
    </w:r>
    <w:r>
      <w:rPr>
        <w:u w:val="single"/>
      </w:rPr>
      <w:t>mail.com</w:t>
    </w:r>
  </w:p>
  <w:p w14:paraId="12768662" w14:textId="2E71C981" w:rsidR="00BD2DD4" w:rsidRPr="007842D2" w:rsidRDefault="00BD2DD4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AB39B0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75E19"/>
    <w:multiLevelType w:val="hybridMultilevel"/>
    <w:tmpl w:val="6F1E5BB2"/>
    <w:lvl w:ilvl="0" w:tplc="0416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EC71014"/>
    <w:multiLevelType w:val="multilevel"/>
    <w:tmpl w:val="ED22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81B8E"/>
    <w:multiLevelType w:val="hybridMultilevel"/>
    <w:tmpl w:val="63763958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01870BA"/>
    <w:multiLevelType w:val="hybridMultilevel"/>
    <w:tmpl w:val="C4AC81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07E92"/>
    <w:multiLevelType w:val="hybridMultilevel"/>
    <w:tmpl w:val="5D8404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169D7"/>
    <w:multiLevelType w:val="hybridMultilevel"/>
    <w:tmpl w:val="A1DACC8E"/>
    <w:lvl w:ilvl="0" w:tplc="44861840">
      <w:start w:val="1"/>
      <w:numFmt w:val="decimal"/>
      <w:lvlText w:val="%1."/>
      <w:lvlJc w:val="right"/>
      <w:pPr>
        <w:ind w:left="67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87E74"/>
    <w:multiLevelType w:val="hybridMultilevel"/>
    <w:tmpl w:val="5D38AF00"/>
    <w:lvl w:ilvl="0" w:tplc="1DD84274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8BD2225"/>
    <w:multiLevelType w:val="hybridMultilevel"/>
    <w:tmpl w:val="0AC208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A8325D"/>
    <w:multiLevelType w:val="hybridMultilevel"/>
    <w:tmpl w:val="5D38AF00"/>
    <w:lvl w:ilvl="0" w:tplc="1DD84274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2B049A7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C628D0"/>
    <w:multiLevelType w:val="multilevel"/>
    <w:tmpl w:val="CC649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225D48"/>
    <w:multiLevelType w:val="multilevel"/>
    <w:tmpl w:val="C3BED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3387022">
    <w:abstractNumId w:val="0"/>
  </w:num>
  <w:num w:numId="2" w16cid:durableId="829102346">
    <w:abstractNumId w:val="6"/>
  </w:num>
  <w:num w:numId="3" w16cid:durableId="1435055608">
    <w:abstractNumId w:val="8"/>
  </w:num>
  <w:num w:numId="4" w16cid:durableId="1527862630">
    <w:abstractNumId w:val="1"/>
  </w:num>
  <w:num w:numId="5" w16cid:durableId="124012329">
    <w:abstractNumId w:val="13"/>
  </w:num>
  <w:num w:numId="6" w16cid:durableId="1217817993">
    <w:abstractNumId w:val="10"/>
  </w:num>
  <w:num w:numId="7" w16cid:durableId="1232886687">
    <w:abstractNumId w:val="12"/>
  </w:num>
  <w:num w:numId="8" w16cid:durableId="1164467948">
    <w:abstractNumId w:val="9"/>
  </w:num>
  <w:num w:numId="9" w16cid:durableId="9087361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0489319">
    <w:abstractNumId w:val="3"/>
  </w:num>
  <w:num w:numId="11" w16cid:durableId="740717654">
    <w:abstractNumId w:val="15"/>
  </w:num>
  <w:num w:numId="12" w16cid:durableId="1758361361">
    <w:abstractNumId w:val="14"/>
  </w:num>
  <w:num w:numId="13" w16cid:durableId="1110589668">
    <w:abstractNumId w:val="4"/>
  </w:num>
  <w:num w:numId="14" w16cid:durableId="1222059677">
    <w:abstractNumId w:val="5"/>
  </w:num>
  <w:num w:numId="15" w16cid:durableId="758251934">
    <w:abstractNumId w:val="7"/>
  </w:num>
  <w:num w:numId="16" w16cid:durableId="423192394">
    <w:abstractNumId w:val="11"/>
  </w:num>
  <w:num w:numId="17" w16cid:durableId="512720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70"/>
    <w:rsid w:val="00001449"/>
    <w:rsid w:val="0001213C"/>
    <w:rsid w:val="00012597"/>
    <w:rsid w:val="00025FD1"/>
    <w:rsid w:val="0004058D"/>
    <w:rsid w:val="000525D6"/>
    <w:rsid w:val="00062518"/>
    <w:rsid w:val="00062DC3"/>
    <w:rsid w:val="00072450"/>
    <w:rsid w:val="000771BE"/>
    <w:rsid w:val="000947D5"/>
    <w:rsid w:val="00094CAC"/>
    <w:rsid w:val="000957D2"/>
    <w:rsid w:val="000A0466"/>
    <w:rsid w:val="000A7EA8"/>
    <w:rsid w:val="000C081D"/>
    <w:rsid w:val="000D4623"/>
    <w:rsid w:val="000E40ED"/>
    <w:rsid w:val="000F0CE0"/>
    <w:rsid w:val="00101F9E"/>
    <w:rsid w:val="00102996"/>
    <w:rsid w:val="0012238E"/>
    <w:rsid w:val="0014089F"/>
    <w:rsid w:val="00146FA4"/>
    <w:rsid w:val="001474AE"/>
    <w:rsid w:val="001477E5"/>
    <w:rsid w:val="0017526F"/>
    <w:rsid w:val="00185168"/>
    <w:rsid w:val="00186F80"/>
    <w:rsid w:val="00197257"/>
    <w:rsid w:val="00197CB4"/>
    <w:rsid w:val="001B56B6"/>
    <w:rsid w:val="001B5DB5"/>
    <w:rsid w:val="001D526C"/>
    <w:rsid w:val="001D5B4C"/>
    <w:rsid w:val="001D5BA0"/>
    <w:rsid w:val="001F190C"/>
    <w:rsid w:val="001F4A81"/>
    <w:rsid w:val="00212490"/>
    <w:rsid w:val="00217C00"/>
    <w:rsid w:val="0022269A"/>
    <w:rsid w:val="00223E07"/>
    <w:rsid w:val="002246B8"/>
    <w:rsid w:val="00226381"/>
    <w:rsid w:val="00231674"/>
    <w:rsid w:val="002324C2"/>
    <w:rsid w:val="00235CFB"/>
    <w:rsid w:val="00236A94"/>
    <w:rsid w:val="00237ECE"/>
    <w:rsid w:val="002464DD"/>
    <w:rsid w:val="002473D0"/>
    <w:rsid w:val="00252D91"/>
    <w:rsid w:val="00261901"/>
    <w:rsid w:val="002652AF"/>
    <w:rsid w:val="00281C3C"/>
    <w:rsid w:val="00285102"/>
    <w:rsid w:val="002929EC"/>
    <w:rsid w:val="00294AED"/>
    <w:rsid w:val="002A5D61"/>
    <w:rsid w:val="002A75C1"/>
    <w:rsid w:val="002B0A3C"/>
    <w:rsid w:val="002B1150"/>
    <w:rsid w:val="002C0326"/>
    <w:rsid w:val="002C348F"/>
    <w:rsid w:val="002D1650"/>
    <w:rsid w:val="002D2B9F"/>
    <w:rsid w:val="002E0C4D"/>
    <w:rsid w:val="002F2CD1"/>
    <w:rsid w:val="002F3391"/>
    <w:rsid w:val="002F6FF5"/>
    <w:rsid w:val="0030418F"/>
    <w:rsid w:val="00310C59"/>
    <w:rsid w:val="003113CC"/>
    <w:rsid w:val="00313D9D"/>
    <w:rsid w:val="003238F8"/>
    <w:rsid w:val="00325C97"/>
    <w:rsid w:val="0032687F"/>
    <w:rsid w:val="00332F9D"/>
    <w:rsid w:val="00354EC1"/>
    <w:rsid w:val="00355A3A"/>
    <w:rsid w:val="00361B57"/>
    <w:rsid w:val="0036292B"/>
    <w:rsid w:val="00372014"/>
    <w:rsid w:val="00383E70"/>
    <w:rsid w:val="0039056B"/>
    <w:rsid w:val="00390EE6"/>
    <w:rsid w:val="003A40D1"/>
    <w:rsid w:val="003A553D"/>
    <w:rsid w:val="003A5945"/>
    <w:rsid w:val="003B017C"/>
    <w:rsid w:val="003B062A"/>
    <w:rsid w:val="003C0F77"/>
    <w:rsid w:val="003E3581"/>
    <w:rsid w:val="003F150D"/>
    <w:rsid w:val="003F1585"/>
    <w:rsid w:val="00407DCB"/>
    <w:rsid w:val="004148C0"/>
    <w:rsid w:val="00420327"/>
    <w:rsid w:val="00433EAE"/>
    <w:rsid w:val="00440A76"/>
    <w:rsid w:val="004557B2"/>
    <w:rsid w:val="0047429F"/>
    <w:rsid w:val="00475AEB"/>
    <w:rsid w:val="00480B74"/>
    <w:rsid w:val="00481038"/>
    <w:rsid w:val="004817F4"/>
    <w:rsid w:val="00485CF0"/>
    <w:rsid w:val="0048710B"/>
    <w:rsid w:val="004930D4"/>
    <w:rsid w:val="004D48EC"/>
    <w:rsid w:val="004D58AF"/>
    <w:rsid w:val="004E11F2"/>
    <w:rsid w:val="005076D7"/>
    <w:rsid w:val="00520BD9"/>
    <w:rsid w:val="00520D20"/>
    <w:rsid w:val="005317CB"/>
    <w:rsid w:val="005327E6"/>
    <w:rsid w:val="00560A94"/>
    <w:rsid w:val="00562A46"/>
    <w:rsid w:val="00562DFD"/>
    <w:rsid w:val="0056351B"/>
    <w:rsid w:val="00573163"/>
    <w:rsid w:val="00586AB9"/>
    <w:rsid w:val="00590EF6"/>
    <w:rsid w:val="00593B99"/>
    <w:rsid w:val="005965D3"/>
    <w:rsid w:val="005A605F"/>
    <w:rsid w:val="005B11B1"/>
    <w:rsid w:val="005C0BAE"/>
    <w:rsid w:val="005C3453"/>
    <w:rsid w:val="005C70F5"/>
    <w:rsid w:val="005E27DD"/>
    <w:rsid w:val="005E2EA2"/>
    <w:rsid w:val="005E50B1"/>
    <w:rsid w:val="005E7E3E"/>
    <w:rsid w:val="005F1F66"/>
    <w:rsid w:val="00610B17"/>
    <w:rsid w:val="00626DB3"/>
    <w:rsid w:val="006277CD"/>
    <w:rsid w:val="00632E8F"/>
    <w:rsid w:val="0065211C"/>
    <w:rsid w:val="006746D0"/>
    <w:rsid w:val="006857C5"/>
    <w:rsid w:val="00690456"/>
    <w:rsid w:val="006B0639"/>
    <w:rsid w:val="006B3608"/>
    <w:rsid w:val="006C2535"/>
    <w:rsid w:val="006D1EE5"/>
    <w:rsid w:val="006E4B99"/>
    <w:rsid w:val="006E5BFD"/>
    <w:rsid w:val="006E7ADC"/>
    <w:rsid w:val="006F123B"/>
    <w:rsid w:val="00707B1D"/>
    <w:rsid w:val="00717F08"/>
    <w:rsid w:val="00720F3E"/>
    <w:rsid w:val="007318A7"/>
    <w:rsid w:val="0073606B"/>
    <w:rsid w:val="00741A70"/>
    <w:rsid w:val="00742A5F"/>
    <w:rsid w:val="007525B7"/>
    <w:rsid w:val="00760A9C"/>
    <w:rsid w:val="00767D6B"/>
    <w:rsid w:val="00772A79"/>
    <w:rsid w:val="007801BC"/>
    <w:rsid w:val="0078220E"/>
    <w:rsid w:val="007842D2"/>
    <w:rsid w:val="00785E33"/>
    <w:rsid w:val="007961C7"/>
    <w:rsid w:val="007A3907"/>
    <w:rsid w:val="007C39C1"/>
    <w:rsid w:val="007C55EB"/>
    <w:rsid w:val="00801571"/>
    <w:rsid w:val="00803651"/>
    <w:rsid w:val="00840AD5"/>
    <w:rsid w:val="00857468"/>
    <w:rsid w:val="00860102"/>
    <w:rsid w:val="00866009"/>
    <w:rsid w:val="00897BFE"/>
    <w:rsid w:val="008B7803"/>
    <w:rsid w:val="008C1E5A"/>
    <w:rsid w:val="008D058F"/>
    <w:rsid w:val="008D2AA7"/>
    <w:rsid w:val="008F0EEE"/>
    <w:rsid w:val="009200FA"/>
    <w:rsid w:val="00923C65"/>
    <w:rsid w:val="00946442"/>
    <w:rsid w:val="00983C74"/>
    <w:rsid w:val="00983E0E"/>
    <w:rsid w:val="009863A5"/>
    <w:rsid w:val="00995BD4"/>
    <w:rsid w:val="009B0BFA"/>
    <w:rsid w:val="009B45CD"/>
    <w:rsid w:val="009C4141"/>
    <w:rsid w:val="009D581F"/>
    <w:rsid w:val="009E3188"/>
    <w:rsid w:val="009E5623"/>
    <w:rsid w:val="009F25F7"/>
    <w:rsid w:val="009F447E"/>
    <w:rsid w:val="00A15E10"/>
    <w:rsid w:val="00A177EB"/>
    <w:rsid w:val="00A60368"/>
    <w:rsid w:val="00A6618E"/>
    <w:rsid w:val="00A66CC4"/>
    <w:rsid w:val="00A7024A"/>
    <w:rsid w:val="00A91A92"/>
    <w:rsid w:val="00AA0564"/>
    <w:rsid w:val="00AB2D04"/>
    <w:rsid w:val="00AC27A2"/>
    <w:rsid w:val="00AD6D9E"/>
    <w:rsid w:val="00AE3DAF"/>
    <w:rsid w:val="00AE73FD"/>
    <w:rsid w:val="00B04E17"/>
    <w:rsid w:val="00B05898"/>
    <w:rsid w:val="00B109A8"/>
    <w:rsid w:val="00B230E2"/>
    <w:rsid w:val="00B244A4"/>
    <w:rsid w:val="00B24FFD"/>
    <w:rsid w:val="00B42C44"/>
    <w:rsid w:val="00B51FBE"/>
    <w:rsid w:val="00B61EAD"/>
    <w:rsid w:val="00B62810"/>
    <w:rsid w:val="00B76D04"/>
    <w:rsid w:val="00B941F0"/>
    <w:rsid w:val="00B96643"/>
    <w:rsid w:val="00BC1233"/>
    <w:rsid w:val="00BC3E60"/>
    <w:rsid w:val="00BC71F9"/>
    <w:rsid w:val="00BD2DD4"/>
    <w:rsid w:val="00BD4670"/>
    <w:rsid w:val="00BD722E"/>
    <w:rsid w:val="00BF1D43"/>
    <w:rsid w:val="00BF57CC"/>
    <w:rsid w:val="00C031C8"/>
    <w:rsid w:val="00C160FE"/>
    <w:rsid w:val="00C23E31"/>
    <w:rsid w:val="00C279F3"/>
    <w:rsid w:val="00C34571"/>
    <w:rsid w:val="00C46842"/>
    <w:rsid w:val="00C46952"/>
    <w:rsid w:val="00C4702F"/>
    <w:rsid w:val="00C7634B"/>
    <w:rsid w:val="00C847BB"/>
    <w:rsid w:val="00C86794"/>
    <w:rsid w:val="00C877B6"/>
    <w:rsid w:val="00CA6224"/>
    <w:rsid w:val="00CD37FD"/>
    <w:rsid w:val="00CF4CDA"/>
    <w:rsid w:val="00CF779D"/>
    <w:rsid w:val="00D02C3C"/>
    <w:rsid w:val="00D207EE"/>
    <w:rsid w:val="00D2243D"/>
    <w:rsid w:val="00D33850"/>
    <w:rsid w:val="00D358D7"/>
    <w:rsid w:val="00D550C4"/>
    <w:rsid w:val="00D55A8B"/>
    <w:rsid w:val="00D73557"/>
    <w:rsid w:val="00D96377"/>
    <w:rsid w:val="00DB2B26"/>
    <w:rsid w:val="00DB4E8D"/>
    <w:rsid w:val="00DB64C1"/>
    <w:rsid w:val="00DB6F35"/>
    <w:rsid w:val="00DC5320"/>
    <w:rsid w:val="00DC7CB9"/>
    <w:rsid w:val="00DC7EA2"/>
    <w:rsid w:val="00DE6441"/>
    <w:rsid w:val="00DF589A"/>
    <w:rsid w:val="00E00AAB"/>
    <w:rsid w:val="00E105F1"/>
    <w:rsid w:val="00E15510"/>
    <w:rsid w:val="00E165B3"/>
    <w:rsid w:val="00E31A6F"/>
    <w:rsid w:val="00E4036C"/>
    <w:rsid w:val="00E40CDB"/>
    <w:rsid w:val="00E51020"/>
    <w:rsid w:val="00E544D5"/>
    <w:rsid w:val="00E60711"/>
    <w:rsid w:val="00E66F96"/>
    <w:rsid w:val="00E83E7F"/>
    <w:rsid w:val="00E84813"/>
    <w:rsid w:val="00E8512C"/>
    <w:rsid w:val="00E85B1B"/>
    <w:rsid w:val="00E86933"/>
    <w:rsid w:val="00E87285"/>
    <w:rsid w:val="00E9463B"/>
    <w:rsid w:val="00E960AF"/>
    <w:rsid w:val="00EA210B"/>
    <w:rsid w:val="00EA74CD"/>
    <w:rsid w:val="00EB698E"/>
    <w:rsid w:val="00ED0050"/>
    <w:rsid w:val="00ED2622"/>
    <w:rsid w:val="00EF59EE"/>
    <w:rsid w:val="00EF6E87"/>
    <w:rsid w:val="00F00094"/>
    <w:rsid w:val="00F27A69"/>
    <w:rsid w:val="00F3695D"/>
    <w:rsid w:val="00F64EDA"/>
    <w:rsid w:val="00F856C3"/>
    <w:rsid w:val="00F91979"/>
    <w:rsid w:val="00FA1BCD"/>
    <w:rsid w:val="00FA3DAA"/>
    <w:rsid w:val="00FB170F"/>
    <w:rsid w:val="00FB4B0C"/>
    <w:rsid w:val="00FD18D2"/>
    <w:rsid w:val="00FD6404"/>
    <w:rsid w:val="00FE2E82"/>
    <w:rsid w:val="00FE4318"/>
    <w:rsid w:val="00FF1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A0776"/>
  <w15:docId w15:val="{D8FB3B24-5572-493C-823C-95C3B069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1"/>
    <w:qFormat/>
    <w:rsid w:val="00F856C3"/>
    <w:pPr>
      <w:ind w:left="720"/>
      <w:contextualSpacing/>
    </w:pPr>
  </w:style>
  <w:style w:type="paragraph" w:styleId="SemEspaamento">
    <w:name w:val="No Spacing"/>
    <w:uiPriority w:val="1"/>
    <w:qFormat/>
    <w:rsid w:val="00E105F1"/>
    <w:pPr>
      <w:spacing w:after="0" w:line="240" w:lineRule="auto"/>
    </w:pPr>
  </w:style>
  <w:style w:type="character" w:customStyle="1" w:styleId="sh-dsfull-txt">
    <w:name w:val="sh-ds__full-txt"/>
    <w:basedOn w:val="Fontepargpadro"/>
    <w:rsid w:val="00001449"/>
  </w:style>
  <w:style w:type="table" w:styleId="Tabelacomgrade">
    <w:name w:val="Table Grid"/>
    <w:basedOn w:val="Tabelanormal"/>
    <w:uiPriority w:val="39"/>
    <w:rsid w:val="00146FA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310C5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A6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1497</Words>
  <Characters>8087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Usuario</cp:lastModifiedBy>
  <cp:revision>3</cp:revision>
  <cp:lastPrinted>2025-02-20T13:49:00Z</cp:lastPrinted>
  <dcterms:created xsi:type="dcterms:W3CDTF">2025-09-28T14:32:00Z</dcterms:created>
  <dcterms:modified xsi:type="dcterms:W3CDTF">2025-09-29T18:37:00Z</dcterms:modified>
</cp:coreProperties>
</file>